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page" w:horzAnchor="margin" w:tblpY="4994"/>
        <w:tblW w:w="5000" w:type="pct"/>
        <w:tblBorders>
          <w:top w:val="single" w:sz="18" w:space="0" w:color="AA3264"/>
          <w:bottom w:val="single" w:sz="18" w:space="0" w:color="AA3264"/>
          <w:insideH w:val="single" w:sz="18" w:space="0" w:color="AA3264"/>
        </w:tblBorders>
        <w:tblCellMar>
          <w:top w:w="360" w:type="dxa"/>
          <w:left w:w="115" w:type="dxa"/>
          <w:bottom w:w="360" w:type="dxa"/>
          <w:right w:w="115" w:type="dxa"/>
        </w:tblCellMar>
        <w:tblLook w:val="04A0" w:firstRow="1" w:lastRow="0" w:firstColumn="1" w:lastColumn="0" w:noHBand="0" w:noVBand="1"/>
      </w:tblPr>
      <w:tblGrid>
        <w:gridCol w:w="4252"/>
        <w:gridCol w:w="4252"/>
      </w:tblGrid>
      <w:tr w:rsidR="00965551" w:rsidRPr="00B548AE" w14:paraId="65536838" w14:textId="77777777" w:rsidTr="00A97112">
        <w:trPr>
          <w:cantSplit/>
          <w:trHeight w:val="20"/>
        </w:trPr>
        <w:tc>
          <w:tcPr>
            <w:tcW w:w="2500" w:type="pct"/>
          </w:tcPr>
          <w:p w14:paraId="0E62E7BC" w14:textId="77777777" w:rsidR="00965551" w:rsidRPr="00B548AE" w:rsidRDefault="00965551" w:rsidP="001C3AA7">
            <w:pPr>
              <w:jc w:val="center"/>
            </w:pPr>
            <w:r>
              <w:rPr>
                <w:noProof/>
                <w:lang w:eastAsia="pt-PT" w:bidi="ar-SA"/>
              </w:rPr>
              <w:drawing>
                <wp:inline distT="0" distB="0" distL="0" distR="0" wp14:anchorId="7B41D040" wp14:editId="26DF1519">
                  <wp:extent cx="1462666" cy="1440000"/>
                  <wp:effectExtent l="0" t="0" r="4445" b="8255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apa_JPE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666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0360C143" w14:textId="77777777" w:rsidR="00965551" w:rsidRPr="00A97112" w:rsidRDefault="00965551" w:rsidP="001C3AA7">
            <w:pPr>
              <w:jc w:val="both"/>
              <w:rPr>
                <w:rFonts w:eastAsiaTheme="majorEastAsia" w:cstheme="majorBidi"/>
                <w:b/>
                <w:color w:val="AA3264"/>
                <w:sz w:val="44"/>
                <w:szCs w:val="44"/>
              </w:rPr>
            </w:pPr>
            <w:r w:rsidRPr="00A97112">
              <w:rPr>
                <w:rFonts w:eastAsiaTheme="majorEastAsia" w:cstheme="majorBidi"/>
                <w:b/>
                <w:color w:val="AA3264"/>
                <w:sz w:val="44"/>
                <w:szCs w:val="44"/>
              </w:rPr>
              <w:t>PARTE I.</w:t>
            </w:r>
          </w:p>
          <w:p w14:paraId="31E2D007" w14:textId="77777777" w:rsidR="00965551" w:rsidRPr="00866432" w:rsidRDefault="00965551" w:rsidP="001C3AA7">
            <w:pPr>
              <w:jc w:val="both"/>
              <w:rPr>
                <w:rFonts w:eastAsiaTheme="majorEastAsia" w:cstheme="majorBidi"/>
                <w:color w:val="AA3264"/>
                <w:sz w:val="44"/>
                <w:szCs w:val="44"/>
              </w:rPr>
            </w:pPr>
            <w:r w:rsidRPr="00A97112">
              <w:rPr>
                <w:rFonts w:eastAsiaTheme="majorEastAsia" w:cstheme="majorBidi"/>
                <w:color w:val="AA3264"/>
                <w:sz w:val="44"/>
                <w:szCs w:val="44"/>
              </w:rPr>
              <w:t>Enquadramento</w:t>
            </w:r>
          </w:p>
        </w:tc>
      </w:tr>
      <w:tr w:rsidR="00965551" w:rsidRPr="00FD60BA" w14:paraId="1CE74045" w14:textId="77777777" w:rsidTr="00A97112">
        <w:trPr>
          <w:cantSplit/>
          <w:trHeight w:val="20"/>
        </w:trPr>
        <w:tc>
          <w:tcPr>
            <w:tcW w:w="2500" w:type="pct"/>
          </w:tcPr>
          <w:p w14:paraId="278A0DD3" w14:textId="1BD744C2" w:rsidR="00AD62F5" w:rsidRDefault="000616A8" w:rsidP="00AD62F5">
            <w:pPr>
              <w:jc w:val="center"/>
            </w:pPr>
            <w:r>
              <w:rPr>
                <w:noProof/>
                <w:lang w:eastAsia="pt-PT" w:bidi="ar-SA"/>
              </w:rPr>
              <w:drawing>
                <wp:inline distT="0" distB="0" distL="0" distR="0" wp14:anchorId="6F18961F" wp14:editId="1D44086B">
                  <wp:extent cx="1452245" cy="719455"/>
                  <wp:effectExtent l="0" t="0" r="0" b="4445"/>
                  <wp:docPr id="3139" name="Imagem 3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m 1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24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B9E531" w14:textId="4A8CEE03" w:rsidR="000616A8" w:rsidRPr="00FD60BA" w:rsidRDefault="00EF6C2F" w:rsidP="00AD62F5">
            <w:pPr>
              <w:pStyle w:val="txttabelas"/>
              <w:jc w:val="center"/>
            </w:pPr>
            <w:r>
              <w:rPr>
                <w:noProof/>
                <w:lang w:eastAsia="pt-PT" w:bidi="ar-SA"/>
              </w:rPr>
              <w:drawing>
                <wp:inline distT="0" distB="0" distL="0" distR="0" wp14:anchorId="1B93B632" wp14:editId="33D5FF94">
                  <wp:extent cx="969860" cy="1019175"/>
                  <wp:effectExtent l="0" t="0" r="1905" b="0"/>
                  <wp:docPr id="1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86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369A61F7" w14:textId="77777777" w:rsidR="00965551" w:rsidRPr="00640793" w:rsidRDefault="00965551" w:rsidP="001C3AA7">
            <w:pPr>
              <w:pStyle w:val="txttabelas"/>
              <w:rPr>
                <w:sz w:val="20"/>
              </w:rPr>
            </w:pPr>
            <w:r w:rsidRPr="00640793">
              <w:rPr>
                <w:sz w:val="36"/>
                <w:szCs w:val="36"/>
              </w:rPr>
              <w:t>1.</w:t>
            </w:r>
            <w:r w:rsidRPr="00640793">
              <w:rPr>
                <w:sz w:val="20"/>
              </w:rPr>
              <w:t xml:space="preserve"> Introdução</w:t>
            </w:r>
          </w:p>
          <w:p w14:paraId="5BAD206A" w14:textId="77777777" w:rsidR="00965551" w:rsidRPr="00640793" w:rsidRDefault="00965551" w:rsidP="001C3AA7">
            <w:pPr>
              <w:pStyle w:val="txttabelas"/>
              <w:rPr>
                <w:sz w:val="20"/>
              </w:rPr>
            </w:pPr>
            <w:r w:rsidRPr="00640793">
              <w:rPr>
                <w:sz w:val="36"/>
                <w:szCs w:val="36"/>
              </w:rPr>
              <w:t>2.</w:t>
            </w:r>
            <w:r w:rsidRPr="00640793">
              <w:rPr>
                <w:sz w:val="20"/>
              </w:rPr>
              <w:t xml:space="preserve"> Finalidade e Objetivos</w:t>
            </w:r>
          </w:p>
          <w:p w14:paraId="1BC15AA0" w14:textId="77777777" w:rsidR="00965551" w:rsidRPr="00640793" w:rsidRDefault="00965551" w:rsidP="001C3AA7">
            <w:pPr>
              <w:pStyle w:val="txttabelas"/>
              <w:rPr>
                <w:sz w:val="20"/>
              </w:rPr>
            </w:pPr>
            <w:r w:rsidRPr="00640793">
              <w:rPr>
                <w:sz w:val="36"/>
                <w:szCs w:val="36"/>
              </w:rPr>
              <w:t>3.</w:t>
            </w:r>
            <w:r w:rsidRPr="00640793">
              <w:rPr>
                <w:sz w:val="20"/>
              </w:rPr>
              <w:t xml:space="preserve"> Tipificação dos Riscos</w:t>
            </w:r>
          </w:p>
          <w:p w14:paraId="63BE76FA" w14:textId="77777777" w:rsidR="00965551" w:rsidRPr="006B6178" w:rsidRDefault="00965551" w:rsidP="006B6178">
            <w:pPr>
              <w:pStyle w:val="txttabelas"/>
              <w:rPr>
                <w:sz w:val="20"/>
              </w:rPr>
            </w:pPr>
            <w:r w:rsidRPr="00640793">
              <w:rPr>
                <w:sz w:val="36"/>
                <w:szCs w:val="36"/>
              </w:rPr>
              <w:t>4.</w:t>
            </w:r>
            <w:r w:rsidRPr="00640793">
              <w:rPr>
                <w:sz w:val="20"/>
              </w:rPr>
              <w:t xml:space="preserve"> Critérios para Ativação</w:t>
            </w:r>
          </w:p>
        </w:tc>
      </w:tr>
    </w:tbl>
    <w:p w14:paraId="6E995CAC" w14:textId="77777777" w:rsidR="00DF1310" w:rsidRDefault="00DF1310" w:rsidP="00DF1310"/>
    <w:p w14:paraId="0C8528E0" w14:textId="77777777" w:rsidR="00DF1310" w:rsidRDefault="00DF1310" w:rsidP="00DF1310">
      <w:pPr>
        <w:sectPr w:rsidR="00DF1310" w:rsidSect="00FF22A5">
          <w:footerReference w:type="default" r:id="rId11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7B63AE9F" w14:textId="77777777" w:rsidR="006B6178" w:rsidRDefault="006B6178" w:rsidP="006B6178"/>
    <w:p w14:paraId="3A2F0ACA" w14:textId="77777777" w:rsidR="006B6178" w:rsidRDefault="006B6178" w:rsidP="006B6178">
      <w:pPr>
        <w:pStyle w:val="00pmetxt"/>
      </w:pPr>
    </w:p>
    <w:p w14:paraId="39BDB921" w14:textId="77777777" w:rsidR="006B6178" w:rsidRPr="005974BD" w:rsidRDefault="006B6178" w:rsidP="006B6178">
      <w:pPr>
        <w:pStyle w:val="00pmetxt"/>
      </w:pPr>
    </w:p>
    <w:p w14:paraId="3E740759" w14:textId="77777777" w:rsidR="006B6178" w:rsidRPr="0069410F" w:rsidRDefault="006B6178" w:rsidP="006B6178">
      <w:pPr>
        <w:pStyle w:val="00pmetxt"/>
        <w:rPr>
          <w:b/>
        </w:rPr>
      </w:pPr>
      <w:r w:rsidRPr="0069410F">
        <w:rPr>
          <w:b/>
        </w:rPr>
        <w:t>Ficha Técnica do Documento</w:t>
      </w:r>
    </w:p>
    <w:tbl>
      <w:tblPr>
        <w:tblW w:w="8315" w:type="dxa"/>
        <w:jc w:val="center"/>
        <w:tblBorders>
          <w:insideH w:val="single" w:sz="12" w:space="0" w:color="A6A6A6"/>
          <w:insideV w:val="single" w:sz="12" w:space="0" w:color="A6A6A6"/>
        </w:tblBorders>
        <w:tblLook w:val="04A0" w:firstRow="1" w:lastRow="0" w:firstColumn="1" w:lastColumn="0" w:noHBand="0" w:noVBand="1"/>
      </w:tblPr>
      <w:tblGrid>
        <w:gridCol w:w="2502"/>
        <w:gridCol w:w="5813"/>
      </w:tblGrid>
      <w:tr w:rsidR="006B6178" w:rsidRPr="00176CF1" w14:paraId="6CC22161" w14:textId="77777777" w:rsidTr="00A46FBF">
        <w:trPr>
          <w:cantSplit/>
          <w:trHeight w:val="20"/>
          <w:jc w:val="center"/>
        </w:trPr>
        <w:tc>
          <w:tcPr>
            <w:tcW w:w="2502" w:type="dxa"/>
            <w:tcBorders>
              <w:top w:val="nil"/>
            </w:tcBorders>
            <w:shd w:val="clear" w:color="auto" w:fill="auto"/>
            <w:vAlign w:val="center"/>
          </w:tcPr>
          <w:p w14:paraId="044AAB71" w14:textId="77777777" w:rsidR="006B6178" w:rsidRPr="00176CF1" w:rsidRDefault="006B6178" w:rsidP="00176CF1">
            <w:pPr>
              <w:pStyle w:val="txttabelas"/>
              <w:spacing w:before="120" w:after="120"/>
              <w:rPr>
                <w:b/>
                <w:bCs/>
              </w:rPr>
            </w:pPr>
            <w:r w:rsidRPr="00176CF1">
              <w:rPr>
                <w:b/>
                <w:bCs/>
              </w:rPr>
              <w:t>Título:</w:t>
            </w:r>
          </w:p>
        </w:tc>
        <w:tc>
          <w:tcPr>
            <w:tcW w:w="5813" w:type="dxa"/>
            <w:tcBorders>
              <w:top w:val="nil"/>
            </w:tcBorders>
            <w:shd w:val="clear" w:color="auto" w:fill="auto"/>
            <w:vAlign w:val="bottom"/>
          </w:tcPr>
          <w:p w14:paraId="3F9FB3D1" w14:textId="54215B8A" w:rsidR="006B6178" w:rsidRPr="00176CF1" w:rsidRDefault="006B6178" w:rsidP="00176CF1">
            <w:pPr>
              <w:pStyle w:val="txttabelas"/>
              <w:spacing w:before="120" w:after="120"/>
            </w:pPr>
            <w:r w:rsidRPr="00176CF1">
              <w:t xml:space="preserve">Plano Municipal de Emergência de Proteção Civil (PMEPC) do Município </w:t>
            </w:r>
            <w:r w:rsidR="00F92F64" w:rsidRPr="00176CF1">
              <w:t xml:space="preserve">de </w:t>
            </w:r>
            <w:r w:rsidR="00176CF1" w:rsidRPr="00176CF1">
              <w:t>Caminha</w:t>
            </w:r>
            <w:r w:rsidRPr="00176CF1">
              <w:t xml:space="preserve"> – Parte I</w:t>
            </w:r>
          </w:p>
        </w:tc>
      </w:tr>
      <w:tr w:rsidR="006B6178" w:rsidRPr="00176CF1" w14:paraId="380A6A34" w14:textId="77777777" w:rsidTr="00A46FBF">
        <w:trPr>
          <w:cantSplit/>
          <w:trHeight w:val="20"/>
          <w:jc w:val="center"/>
        </w:trPr>
        <w:tc>
          <w:tcPr>
            <w:tcW w:w="2502" w:type="dxa"/>
            <w:shd w:val="clear" w:color="auto" w:fill="auto"/>
            <w:vAlign w:val="center"/>
          </w:tcPr>
          <w:p w14:paraId="6E8778E0" w14:textId="77777777" w:rsidR="006B6178" w:rsidRPr="00176CF1" w:rsidRDefault="006B6178" w:rsidP="00176CF1">
            <w:pPr>
              <w:pStyle w:val="txttabelas"/>
              <w:spacing w:before="120" w:after="120"/>
              <w:rPr>
                <w:b/>
                <w:bCs/>
              </w:rPr>
            </w:pPr>
            <w:r w:rsidRPr="00176CF1">
              <w:rPr>
                <w:b/>
                <w:bCs/>
              </w:rPr>
              <w:t>Descrição:</w:t>
            </w:r>
          </w:p>
        </w:tc>
        <w:tc>
          <w:tcPr>
            <w:tcW w:w="5813" w:type="dxa"/>
            <w:shd w:val="clear" w:color="auto" w:fill="auto"/>
            <w:vAlign w:val="bottom"/>
          </w:tcPr>
          <w:p w14:paraId="5E352647" w14:textId="77777777" w:rsidR="006B6178" w:rsidRPr="00176CF1" w:rsidRDefault="006B6178" w:rsidP="00176CF1">
            <w:pPr>
              <w:pStyle w:val="txttabelas"/>
              <w:spacing w:before="120" w:after="120"/>
            </w:pPr>
            <w:r w:rsidRPr="00176CF1">
              <w:t>A Parte I faz uma apresentação geral do documento, estabelecendo nomeadamente: o diretor do plano e seus substitutos; a finalidade do plano e os objetivos específicos a que pretende responder; a tipificação dos riscos que incidem na respetiva área territorial e os mecanismos e circunstâncias fundamentadoras para a ativação/ desativação do plano.</w:t>
            </w:r>
          </w:p>
        </w:tc>
      </w:tr>
      <w:tr w:rsidR="00DF48DE" w:rsidRPr="00176CF1" w14:paraId="299D187F" w14:textId="77777777" w:rsidTr="00A46FBF">
        <w:trPr>
          <w:cantSplit/>
          <w:trHeight w:val="20"/>
          <w:jc w:val="center"/>
        </w:trPr>
        <w:tc>
          <w:tcPr>
            <w:tcW w:w="2502" w:type="dxa"/>
            <w:shd w:val="clear" w:color="auto" w:fill="auto"/>
            <w:vAlign w:val="center"/>
          </w:tcPr>
          <w:p w14:paraId="029922C3" w14:textId="77777777" w:rsidR="00DF48DE" w:rsidRPr="00176CF1" w:rsidRDefault="00DF48DE" w:rsidP="00176CF1">
            <w:pPr>
              <w:pStyle w:val="txttabelas"/>
              <w:spacing w:before="120" w:after="120"/>
              <w:rPr>
                <w:b/>
                <w:bCs/>
              </w:rPr>
            </w:pPr>
            <w:r w:rsidRPr="00176CF1">
              <w:rPr>
                <w:b/>
                <w:bCs/>
              </w:rPr>
              <w:t>Data de produção:</w:t>
            </w:r>
          </w:p>
        </w:tc>
        <w:tc>
          <w:tcPr>
            <w:tcW w:w="5813" w:type="dxa"/>
            <w:shd w:val="clear" w:color="auto" w:fill="auto"/>
            <w:vAlign w:val="bottom"/>
          </w:tcPr>
          <w:p w14:paraId="47D74C76" w14:textId="6B993082" w:rsidR="00DF48DE" w:rsidRPr="00176CF1" w:rsidRDefault="00176CF1" w:rsidP="00176CF1">
            <w:pPr>
              <w:pStyle w:val="txttabelas"/>
              <w:spacing w:before="120" w:after="120"/>
            </w:pPr>
            <w:r w:rsidRPr="00176CF1">
              <w:t>05 de maio de 2022</w:t>
            </w:r>
          </w:p>
        </w:tc>
      </w:tr>
      <w:tr w:rsidR="00DF48DE" w:rsidRPr="00176CF1" w14:paraId="4CF54684" w14:textId="77777777" w:rsidTr="00A46FBF">
        <w:trPr>
          <w:cantSplit/>
          <w:trHeight w:val="20"/>
          <w:jc w:val="center"/>
        </w:trPr>
        <w:tc>
          <w:tcPr>
            <w:tcW w:w="2502" w:type="dxa"/>
            <w:shd w:val="clear" w:color="auto" w:fill="auto"/>
            <w:vAlign w:val="center"/>
          </w:tcPr>
          <w:p w14:paraId="0AC19183" w14:textId="77777777" w:rsidR="00DF48DE" w:rsidRPr="00176CF1" w:rsidRDefault="00DF48DE" w:rsidP="00176CF1">
            <w:pPr>
              <w:pStyle w:val="txttabelas"/>
              <w:spacing w:before="120" w:after="120"/>
              <w:rPr>
                <w:b/>
                <w:bCs/>
              </w:rPr>
            </w:pPr>
            <w:r w:rsidRPr="00176CF1">
              <w:rPr>
                <w:b/>
                <w:bCs/>
              </w:rPr>
              <w:t>Data da última atualização:</w:t>
            </w:r>
          </w:p>
        </w:tc>
        <w:tc>
          <w:tcPr>
            <w:tcW w:w="5813" w:type="dxa"/>
            <w:shd w:val="clear" w:color="auto" w:fill="auto"/>
            <w:vAlign w:val="bottom"/>
          </w:tcPr>
          <w:p w14:paraId="3EF80C1B" w14:textId="62E7BB59" w:rsidR="00DF48DE" w:rsidRPr="00176CF1" w:rsidRDefault="00DF48DE" w:rsidP="00176CF1">
            <w:pPr>
              <w:pStyle w:val="txttabelas"/>
              <w:spacing w:before="120" w:after="120"/>
            </w:pPr>
            <w:r w:rsidRPr="00176CF1">
              <w:fldChar w:fldCharType="begin"/>
            </w:r>
            <w:r w:rsidRPr="00176CF1">
              <w:instrText xml:space="preserve"> DATE  \@ "d' de 'MMMM' de 'yyyy"  \* MERGEFORMAT </w:instrText>
            </w:r>
            <w:r w:rsidRPr="00176CF1">
              <w:fldChar w:fldCharType="separate"/>
            </w:r>
            <w:r w:rsidR="00FB0ED4">
              <w:rPr>
                <w:noProof/>
              </w:rPr>
              <w:t>31 de maio de 2024</w:t>
            </w:r>
            <w:r w:rsidRPr="00176CF1">
              <w:fldChar w:fldCharType="end"/>
            </w:r>
          </w:p>
        </w:tc>
      </w:tr>
      <w:tr w:rsidR="00DF48DE" w:rsidRPr="00176CF1" w14:paraId="2C73912C" w14:textId="77777777" w:rsidTr="00A46FBF">
        <w:trPr>
          <w:cantSplit/>
          <w:trHeight w:val="20"/>
          <w:jc w:val="center"/>
        </w:trPr>
        <w:tc>
          <w:tcPr>
            <w:tcW w:w="2502" w:type="dxa"/>
            <w:shd w:val="clear" w:color="auto" w:fill="auto"/>
            <w:vAlign w:val="center"/>
          </w:tcPr>
          <w:p w14:paraId="789F2691" w14:textId="77777777" w:rsidR="00DF48DE" w:rsidRPr="00176CF1" w:rsidRDefault="00DF48DE" w:rsidP="00176CF1">
            <w:pPr>
              <w:pStyle w:val="txttabelas"/>
              <w:spacing w:before="120" w:after="120"/>
              <w:rPr>
                <w:b/>
                <w:bCs/>
              </w:rPr>
            </w:pPr>
            <w:r w:rsidRPr="00176CF1">
              <w:rPr>
                <w:b/>
                <w:bCs/>
              </w:rPr>
              <w:t>Versão:</w:t>
            </w:r>
          </w:p>
        </w:tc>
        <w:tc>
          <w:tcPr>
            <w:tcW w:w="5813" w:type="dxa"/>
            <w:shd w:val="clear" w:color="auto" w:fill="auto"/>
            <w:vAlign w:val="bottom"/>
          </w:tcPr>
          <w:sdt>
            <w:sdtPr>
              <w:alias w:val="Estado"/>
              <w:id w:val="2045625365"/>
              <w:placeholder>
                <w:docPart w:val="C972A234CDB6425C8E3C048B98C8C999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p w14:paraId="0C97891B" w14:textId="1E946467" w:rsidR="00DF48DE" w:rsidRPr="00176CF1" w:rsidRDefault="00031DEB" w:rsidP="00176CF1">
                <w:pPr>
                  <w:pStyle w:val="txttabelas"/>
                  <w:spacing w:before="120" w:after="120"/>
                </w:pPr>
                <w:r w:rsidRPr="00176CF1">
                  <w:t>Versão 0</w:t>
                </w:r>
                <w:r>
                  <w:t>2</w:t>
                </w:r>
              </w:p>
            </w:sdtContent>
          </w:sdt>
        </w:tc>
      </w:tr>
      <w:tr w:rsidR="00DF48DE" w:rsidRPr="00176CF1" w14:paraId="1F38BBE7" w14:textId="77777777" w:rsidTr="00A46FBF">
        <w:trPr>
          <w:cantSplit/>
          <w:trHeight w:val="20"/>
          <w:jc w:val="center"/>
        </w:trPr>
        <w:tc>
          <w:tcPr>
            <w:tcW w:w="2502" w:type="dxa"/>
            <w:shd w:val="clear" w:color="auto" w:fill="auto"/>
            <w:vAlign w:val="center"/>
          </w:tcPr>
          <w:p w14:paraId="68951FF2" w14:textId="77777777" w:rsidR="00DF48DE" w:rsidRPr="00176CF1" w:rsidRDefault="00DF48DE" w:rsidP="00176CF1">
            <w:pPr>
              <w:pStyle w:val="txttabelas"/>
              <w:spacing w:before="120" w:after="120"/>
              <w:rPr>
                <w:b/>
                <w:bCs/>
              </w:rPr>
            </w:pPr>
            <w:r w:rsidRPr="00176CF1">
              <w:rPr>
                <w:b/>
                <w:bCs/>
              </w:rPr>
              <w:t>Desenvolvimento e produção:</w:t>
            </w:r>
          </w:p>
        </w:tc>
        <w:tc>
          <w:tcPr>
            <w:tcW w:w="5813" w:type="dxa"/>
            <w:shd w:val="clear" w:color="auto" w:fill="auto"/>
            <w:vAlign w:val="bottom"/>
          </w:tcPr>
          <w:p w14:paraId="3BF77463" w14:textId="7D6B4F6E" w:rsidR="00DF48DE" w:rsidRPr="00176CF1" w:rsidRDefault="00DF48DE" w:rsidP="00176CF1">
            <w:pPr>
              <w:pStyle w:val="txttabelas"/>
              <w:spacing w:before="120" w:after="120"/>
            </w:pPr>
            <w:r w:rsidRPr="00176CF1">
              <w:t>GeoAtributo, C.I.P.O.T., Lda.</w:t>
            </w:r>
          </w:p>
        </w:tc>
      </w:tr>
      <w:tr w:rsidR="00DF48DE" w:rsidRPr="00176CF1" w14:paraId="76745DF0" w14:textId="77777777" w:rsidTr="00A46FBF">
        <w:trPr>
          <w:cantSplit/>
          <w:trHeight w:val="20"/>
          <w:jc w:val="center"/>
        </w:trPr>
        <w:tc>
          <w:tcPr>
            <w:tcW w:w="2502" w:type="dxa"/>
            <w:shd w:val="clear" w:color="auto" w:fill="auto"/>
            <w:vAlign w:val="center"/>
          </w:tcPr>
          <w:p w14:paraId="5E8D60C3" w14:textId="77777777" w:rsidR="00DF48DE" w:rsidRPr="00176CF1" w:rsidRDefault="00DF48DE" w:rsidP="00176CF1">
            <w:pPr>
              <w:pStyle w:val="txttabelas"/>
              <w:spacing w:before="120" w:after="120"/>
              <w:rPr>
                <w:b/>
                <w:bCs/>
              </w:rPr>
            </w:pPr>
            <w:r w:rsidRPr="00176CF1">
              <w:rPr>
                <w:b/>
                <w:bCs/>
              </w:rPr>
              <w:t>Coordenador de Projeto:</w:t>
            </w:r>
          </w:p>
        </w:tc>
        <w:tc>
          <w:tcPr>
            <w:tcW w:w="5813" w:type="dxa"/>
            <w:shd w:val="clear" w:color="auto" w:fill="auto"/>
            <w:vAlign w:val="center"/>
          </w:tcPr>
          <w:p w14:paraId="70C5FC7E" w14:textId="77CB1B2E" w:rsidR="00DF48DE" w:rsidRPr="00176CF1" w:rsidRDefault="00DF48DE" w:rsidP="00176CF1">
            <w:pPr>
              <w:pStyle w:val="txttabelas"/>
              <w:spacing w:before="120" w:after="120"/>
            </w:pPr>
            <w:r w:rsidRPr="00176CF1">
              <w:t>Ricardo Almendra | Geógrafo (Desenvolvimento e Ambiente)</w:t>
            </w:r>
          </w:p>
        </w:tc>
      </w:tr>
      <w:tr w:rsidR="00DF48DE" w:rsidRPr="00176CF1" w14:paraId="4646970B" w14:textId="77777777" w:rsidTr="00A46FBF">
        <w:trPr>
          <w:cantSplit/>
          <w:trHeight w:val="20"/>
          <w:jc w:val="center"/>
        </w:trPr>
        <w:tc>
          <w:tcPr>
            <w:tcW w:w="2502" w:type="dxa"/>
            <w:shd w:val="clear" w:color="auto" w:fill="auto"/>
            <w:vAlign w:val="center"/>
          </w:tcPr>
          <w:p w14:paraId="6944BD3E" w14:textId="77777777" w:rsidR="00DF48DE" w:rsidRPr="00176CF1" w:rsidRDefault="00DF48DE" w:rsidP="00176CF1">
            <w:pPr>
              <w:pStyle w:val="txttabelas"/>
              <w:spacing w:before="120" w:after="120"/>
              <w:rPr>
                <w:b/>
                <w:bCs/>
              </w:rPr>
            </w:pPr>
            <w:r w:rsidRPr="00176CF1">
              <w:rPr>
                <w:b/>
                <w:bCs/>
              </w:rPr>
              <w:t>Equipa técnica:</w:t>
            </w:r>
          </w:p>
        </w:tc>
        <w:tc>
          <w:tcPr>
            <w:tcW w:w="5813" w:type="dxa"/>
            <w:shd w:val="clear" w:color="auto" w:fill="auto"/>
            <w:vAlign w:val="center"/>
          </w:tcPr>
          <w:p w14:paraId="07D4B5EF" w14:textId="77777777" w:rsidR="00DF48DE" w:rsidRPr="00176CF1" w:rsidRDefault="00DF48DE" w:rsidP="00176CF1">
            <w:pPr>
              <w:pStyle w:val="txttabelas"/>
              <w:spacing w:before="120" w:after="120"/>
            </w:pPr>
            <w:r w:rsidRPr="00176CF1">
              <w:t>Andreia Mota | Licenciatura em Geografia e Planeamento; Mestrado em Geografia, ramo de especialização em Planeamento e Gestão do Território; Pós-Graduação executiva em Sistemas de Informação Geográfica</w:t>
            </w:r>
          </w:p>
          <w:p w14:paraId="41005EEE" w14:textId="065444A1" w:rsidR="00DF48DE" w:rsidRPr="00176CF1" w:rsidRDefault="00DF48DE" w:rsidP="00176CF1">
            <w:pPr>
              <w:pStyle w:val="txttabelas"/>
              <w:spacing w:before="120" w:after="120"/>
            </w:pPr>
            <w:r w:rsidRPr="00176CF1">
              <w:t>Teresa Costa | Licenciatura em Geografia e Planeamento; Mestrado em Geografia, ramo de especialização em Planeamento e Gestão do Território</w:t>
            </w:r>
          </w:p>
        </w:tc>
      </w:tr>
      <w:tr w:rsidR="00DF48DE" w:rsidRPr="00176CF1" w14:paraId="147532FF" w14:textId="77777777" w:rsidTr="00A46FBF">
        <w:trPr>
          <w:cantSplit/>
          <w:trHeight w:val="20"/>
          <w:jc w:val="center"/>
        </w:trPr>
        <w:tc>
          <w:tcPr>
            <w:tcW w:w="2502" w:type="dxa"/>
            <w:shd w:val="clear" w:color="auto" w:fill="auto"/>
            <w:vAlign w:val="center"/>
          </w:tcPr>
          <w:p w14:paraId="1D1D5EE2" w14:textId="77777777" w:rsidR="00DF48DE" w:rsidRPr="00176CF1" w:rsidRDefault="00DF48DE" w:rsidP="00176CF1">
            <w:pPr>
              <w:pStyle w:val="txttabelas"/>
              <w:spacing w:before="120" w:after="120"/>
              <w:rPr>
                <w:b/>
                <w:bCs/>
              </w:rPr>
            </w:pPr>
            <w:r w:rsidRPr="00176CF1">
              <w:rPr>
                <w:b/>
                <w:bCs/>
              </w:rPr>
              <w:t>Consultores:</w:t>
            </w:r>
          </w:p>
        </w:tc>
        <w:tc>
          <w:tcPr>
            <w:tcW w:w="5813" w:type="dxa"/>
            <w:shd w:val="clear" w:color="auto" w:fill="auto"/>
            <w:vAlign w:val="center"/>
          </w:tcPr>
          <w:p w14:paraId="0ACDCE6F" w14:textId="5A221650" w:rsidR="00DF48DE" w:rsidRPr="00176CF1" w:rsidRDefault="00DF48DE" w:rsidP="00176CF1">
            <w:pPr>
              <w:pStyle w:val="txttabelas"/>
              <w:spacing w:before="120" w:after="120"/>
            </w:pPr>
            <w:r w:rsidRPr="00176CF1">
              <w:t>Rodrigo Silva | Engenheiro de Proteção Civil</w:t>
            </w:r>
          </w:p>
        </w:tc>
      </w:tr>
      <w:tr w:rsidR="00A86DF3" w:rsidRPr="00176CF1" w14:paraId="0D102F6F" w14:textId="77777777" w:rsidTr="00A46FBF">
        <w:trPr>
          <w:cantSplit/>
          <w:trHeight w:val="20"/>
          <w:jc w:val="center"/>
        </w:trPr>
        <w:tc>
          <w:tcPr>
            <w:tcW w:w="2502" w:type="dxa"/>
            <w:shd w:val="clear" w:color="auto" w:fill="auto"/>
            <w:vAlign w:val="center"/>
          </w:tcPr>
          <w:p w14:paraId="6F321CBA" w14:textId="3D3A4A95" w:rsidR="00A86DF3" w:rsidRPr="00176CF1" w:rsidRDefault="00A86DF3" w:rsidP="00176CF1">
            <w:pPr>
              <w:pStyle w:val="txttabelas"/>
              <w:spacing w:before="120" w:after="120"/>
              <w:rPr>
                <w:b/>
                <w:bCs/>
              </w:rPr>
            </w:pPr>
            <w:r w:rsidRPr="00176CF1">
              <w:rPr>
                <w:b/>
                <w:bCs/>
              </w:rPr>
              <w:t>Equipa do Município</w:t>
            </w:r>
          </w:p>
        </w:tc>
        <w:tc>
          <w:tcPr>
            <w:tcW w:w="5813" w:type="dxa"/>
            <w:shd w:val="clear" w:color="auto" w:fill="auto"/>
            <w:vAlign w:val="bottom"/>
          </w:tcPr>
          <w:p w14:paraId="3B3EB87D" w14:textId="77777777" w:rsidR="00E62AF8" w:rsidRDefault="00E62AF8" w:rsidP="00E62AF8">
            <w:pPr>
              <w:pStyle w:val="txttabelas"/>
              <w:spacing w:line="252" w:lineRule="auto"/>
            </w:pPr>
            <w:r w:rsidRPr="00E41A30">
              <w:t>Luís Saraiva</w:t>
            </w:r>
            <w:r>
              <w:t>, Eng. Civil Sénior; Coordenador Municipal de Proteção Civil</w:t>
            </w:r>
          </w:p>
          <w:p w14:paraId="70387603" w14:textId="77777777" w:rsidR="00E62AF8" w:rsidRPr="00E41A30" w:rsidRDefault="00E62AF8" w:rsidP="00E62AF8">
            <w:pPr>
              <w:spacing w:before="60" w:after="60" w:line="252" w:lineRule="auto"/>
              <w:rPr>
                <w:rFonts w:ascii="Calibri" w:hAnsi="Calibri"/>
                <w:sz w:val="18"/>
              </w:rPr>
            </w:pPr>
            <w:r w:rsidRPr="00E41A30">
              <w:rPr>
                <w:rFonts w:ascii="Calibri" w:hAnsi="Calibri"/>
                <w:sz w:val="18"/>
              </w:rPr>
              <w:t>Clara Afonso</w:t>
            </w:r>
            <w:r>
              <w:rPr>
                <w:rFonts w:ascii="Calibri" w:hAnsi="Calibri"/>
                <w:sz w:val="18"/>
              </w:rPr>
              <w:t>, Geógrafa</w:t>
            </w:r>
          </w:p>
          <w:p w14:paraId="39445225" w14:textId="411452CA" w:rsidR="00A86DF3" w:rsidRPr="00176CF1" w:rsidRDefault="00E62AF8" w:rsidP="00E62AF8">
            <w:pPr>
              <w:pStyle w:val="txttabelas"/>
              <w:spacing w:before="120" w:after="120"/>
            </w:pPr>
            <w:r w:rsidRPr="00E41A30">
              <w:t>João Pedro Bezerra</w:t>
            </w:r>
            <w:r>
              <w:t>, Geógrafo</w:t>
            </w:r>
          </w:p>
        </w:tc>
      </w:tr>
      <w:tr w:rsidR="006406ED" w:rsidRPr="00176CF1" w14:paraId="1B5F086A" w14:textId="77777777" w:rsidTr="00A46FBF">
        <w:trPr>
          <w:cantSplit/>
          <w:trHeight w:val="20"/>
          <w:jc w:val="center"/>
        </w:trPr>
        <w:tc>
          <w:tcPr>
            <w:tcW w:w="2502" w:type="dxa"/>
            <w:shd w:val="clear" w:color="auto" w:fill="auto"/>
            <w:vAlign w:val="center"/>
          </w:tcPr>
          <w:p w14:paraId="40F86E92" w14:textId="77777777" w:rsidR="006406ED" w:rsidRPr="00176CF1" w:rsidRDefault="006406ED" w:rsidP="006406ED">
            <w:pPr>
              <w:pStyle w:val="txttabelas"/>
              <w:spacing w:before="120" w:after="120"/>
              <w:rPr>
                <w:b/>
                <w:bCs/>
              </w:rPr>
            </w:pPr>
            <w:r w:rsidRPr="00176CF1">
              <w:rPr>
                <w:b/>
                <w:bCs/>
              </w:rPr>
              <w:t>Código de documento:</w:t>
            </w:r>
          </w:p>
        </w:tc>
        <w:tc>
          <w:tcPr>
            <w:tcW w:w="5813" w:type="dxa"/>
            <w:shd w:val="clear" w:color="auto" w:fill="auto"/>
            <w:vAlign w:val="bottom"/>
          </w:tcPr>
          <w:p w14:paraId="15B6A830" w14:textId="5CAA1EDC" w:rsidR="006406ED" w:rsidRPr="00176CF1" w:rsidRDefault="006406ED" w:rsidP="006406ED">
            <w:pPr>
              <w:pStyle w:val="txttabelas"/>
              <w:spacing w:before="120" w:after="120"/>
            </w:pPr>
            <w:r>
              <w:t>044</w:t>
            </w:r>
          </w:p>
        </w:tc>
      </w:tr>
      <w:tr w:rsidR="006406ED" w:rsidRPr="00176CF1" w14:paraId="7F63A695" w14:textId="77777777" w:rsidTr="00A46FBF">
        <w:trPr>
          <w:cantSplit/>
          <w:trHeight w:val="20"/>
          <w:jc w:val="center"/>
        </w:trPr>
        <w:tc>
          <w:tcPr>
            <w:tcW w:w="2502" w:type="dxa"/>
            <w:shd w:val="clear" w:color="auto" w:fill="auto"/>
            <w:vAlign w:val="center"/>
          </w:tcPr>
          <w:p w14:paraId="27D28F38" w14:textId="77777777" w:rsidR="006406ED" w:rsidRPr="00176CF1" w:rsidRDefault="006406ED" w:rsidP="006406ED">
            <w:pPr>
              <w:pStyle w:val="txttabelas"/>
              <w:spacing w:before="120" w:after="120"/>
              <w:rPr>
                <w:b/>
                <w:bCs/>
              </w:rPr>
            </w:pPr>
            <w:r w:rsidRPr="00176CF1">
              <w:rPr>
                <w:b/>
                <w:bCs/>
              </w:rPr>
              <w:t>Estado do documento:</w:t>
            </w:r>
          </w:p>
        </w:tc>
        <w:tc>
          <w:tcPr>
            <w:tcW w:w="5813" w:type="dxa"/>
            <w:shd w:val="clear" w:color="auto" w:fill="auto"/>
            <w:vAlign w:val="bottom"/>
          </w:tcPr>
          <w:p w14:paraId="53CD2079" w14:textId="0829F05D" w:rsidR="006406ED" w:rsidRPr="00176CF1" w:rsidRDefault="006406ED" w:rsidP="006406ED">
            <w:pPr>
              <w:pStyle w:val="txttabelas"/>
              <w:spacing w:before="120" w:after="120"/>
            </w:pPr>
            <w:r>
              <w:t>Para consulta pública, em conformidade com o disposto no n.º 8 do artigo 7.º da Resolução n.º 30/2015, de 7 de maio</w:t>
            </w:r>
          </w:p>
        </w:tc>
      </w:tr>
      <w:tr w:rsidR="00A86DF3" w:rsidRPr="00176CF1" w14:paraId="78ED8385" w14:textId="77777777" w:rsidTr="00A46FBF">
        <w:trPr>
          <w:cantSplit/>
          <w:trHeight w:val="20"/>
          <w:jc w:val="center"/>
        </w:trPr>
        <w:tc>
          <w:tcPr>
            <w:tcW w:w="2502" w:type="dxa"/>
            <w:tcBorders>
              <w:bottom w:val="single" w:sz="12" w:space="0" w:color="A6A6A6"/>
            </w:tcBorders>
            <w:shd w:val="clear" w:color="auto" w:fill="auto"/>
            <w:vAlign w:val="center"/>
          </w:tcPr>
          <w:p w14:paraId="2CFAA029" w14:textId="77777777" w:rsidR="00A86DF3" w:rsidRPr="00176CF1" w:rsidRDefault="00A86DF3" w:rsidP="00176CF1">
            <w:pPr>
              <w:pStyle w:val="txttabelas"/>
              <w:spacing w:before="120" w:after="120"/>
              <w:rPr>
                <w:b/>
                <w:bCs/>
              </w:rPr>
            </w:pPr>
            <w:r w:rsidRPr="00176CF1">
              <w:rPr>
                <w:b/>
                <w:bCs/>
              </w:rPr>
              <w:t>Código do Projeto:</w:t>
            </w:r>
          </w:p>
        </w:tc>
        <w:tc>
          <w:tcPr>
            <w:tcW w:w="5813" w:type="dxa"/>
            <w:tcBorders>
              <w:bottom w:val="single" w:sz="12" w:space="0" w:color="A6A6A6"/>
            </w:tcBorders>
            <w:shd w:val="clear" w:color="auto" w:fill="auto"/>
            <w:vAlign w:val="bottom"/>
          </w:tcPr>
          <w:p w14:paraId="25DF0C74" w14:textId="161C175B" w:rsidR="00A86DF3" w:rsidRPr="00176CF1" w:rsidRDefault="00A86DF3" w:rsidP="00176CF1">
            <w:pPr>
              <w:pStyle w:val="txttabelas"/>
              <w:spacing w:before="120" w:after="120"/>
            </w:pPr>
            <w:r w:rsidRPr="00176CF1">
              <w:t>051160201</w:t>
            </w:r>
          </w:p>
        </w:tc>
      </w:tr>
      <w:tr w:rsidR="00A86DF3" w:rsidRPr="00176CF1" w14:paraId="550FA404" w14:textId="77777777" w:rsidTr="00A46FBF">
        <w:trPr>
          <w:cantSplit/>
          <w:trHeight w:val="20"/>
          <w:jc w:val="center"/>
        </w:trPr>
        <w:tc>
          <w:tcPr>
            <w:tcW w:w="2502" w:type="dxa"/>
            <w:tcBorders>
              <w:top w:val="single" w:sz="12" w:space="0" w:color="A6A6A6"/>
              <w:bottom w:val="single" w:sz="12" w:space="0" w:color="A6A6A6"/>
            </w:tcBorders>
            <w:shd w:val="clear" w:color="auto" w:fill="auto"/>
            <w:vAlign w:val="center"/>
          </w:tcPr>
          <w:p w14:paraId="4ADB8D29" w14:textId="77777777" w:rsidR="00A86DF3" w:rsidRPr="00176CF1" w:rsidRDefault="00A86DF3" w:rsidP="00176CF1">
            <w:pPr>
              <w:pStyle w:val="txttabelas"/>
              <w:spacing w:before="120" w:after="120"/>
              <w:rPr>
                <w:b/>
                <w:bCs/>
              </w:rPr>
            </w:pPr>
            <w:r w:rsidRPr="00176CF1">
              <w:rPr>
                <w:b/>
                <w:bCs/>
              </w:rPr>
              <w:t>Nome do ficheiro digital:</w:t>
            </w:r>
          </w:p>
        </w:tc>
        <w:tc>
          <w:tcPr>
            <w:tcW w:w="5813" w:type="dxa"/>
            <w:tcBorders>
              <w:top w:val="single" w:sz="12" w:space="0" w:color="A6A6A6"/>
              <w:bottom w:val="single" w:sz="12" w:space="0" w:color="A6A6A6"/>
            </w:tcBorders>
            <w:shd w:val="clear" w:color="auto" w:fill="auto"/>
            <w:vAlign w:val="bottom"/>
          </w:tcPr>
          <w:p w14:paraId="63C343DF" w14:textId="2FF5626D" w:rsidR="00A86DF3" w:rsidRPr="00176CF1" w:rsidRDefault="0013053E" w:rsidP="00176CF1">
            <w:pPr>
              <w:pStyle w:val="txttabelas"/>
              <w:spacing w:before="120" w:after="120"/>
            </w:pPr>
            <w:r>
              <w:fldChar w:fldCharType="begin"/>
            </w:r>
            <w:r>
              <w:instrText xml:space="preserve"> FILENAME   \* MERGEFORMAT </w:instrText>
            </w:r>
            <w:r>
              <w:fldChar w:fldCharType="separate"/>
            </w:r>
            <w:r w:rsidR="0064526E">
              <w:rPr>
                <w:noProof/>
              </w:rPr>
              <w:t>01_PME_CAMINHA_Parte_I_V02</w:t>
            </w:r>
            <w:r>
              <w:rPr>
                <w:noProof/>
              </w:rPr>
              <w:fldChar w:fldCharType="end"/>
            </w:r>
          </w:p>
        </w:tc>
      </w:tr>
    </w:tbl>
    <w:p w14:paraId="36603830" w14:textId="77777777" w:rsidR="006B6178" w:rsidRPr="00A46FBF" w:rsidRDefault="006B6178" w:rsidP="00A46FBF">
      <w:pPr>
        <w:pStyle w:val="00pmetxt"/>
      </w:pPr>
    </w:p>
    <w:p w14:paraId="3CCEFE96" w14:textId="77777777" w:rsidR="00A46FBF" w:rsidRPr="00A46FBF" w:rsidRDefault="00A46FBF" w:rsidP="00A46FBF">
      <w:pPr>
        <w:pStyle w:val="00pmetxt"/>
      </w:pPr>
    </w:p>
    <w:p w14:paraId="54141DC5" w14:textId="104EDF08" w:rsidR="00A46FBF" w:rsidRPr="00A46FBF" w:rsidRDefault="00A46FBF" w:rsidP="00A46FBF">
      <w:pPr>
        <w:pStyle w:val="00pmetxt"/>
        <w:sectPr w:rsidR="00A46FBF" w:rsidRPr="00A46FBF" w:rsidSect="00FF22A5">
          <w:headerReference w:type="first" r:id="rId12"/>
          <w:footerReference w:type="first" r:id="rId13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52CE1A09" w14:textId="0A302FF7" w:rsidR="004C5903" w:rsidRDefault="000616A8" w:rsidP="00134024">
      <w:pPr>
        <w:pStyle w:val="Ttulo1"/>
        <w:numPr>
          <w:ilvl w:val="0"/>
          <w:numId w:val="0"/>
        </w:numPr>
      </w:pPr>
      <w:bookmarkStart w:id="0" w:name="_Toc507688736"/>
      <w:bookmarkStart w:id="1" w:name="_Toc167195898"/>
      <w:bookmarkStart w:id="2" w:name="_Toc479606259"/>
      <w:r w:rsidRPr="000616A8">
        <w:lastRenderedPageBreak/>
        <w:t>Índice</w:t>
      </w:r>
      <w:bookmarkEnd w:id="0"/>
      <w:bookmarkEnd w:id="1"/>
    </w:p>
    <w:p w14:paraId="74944709" w14:textId="43053DC0" w:rsidR="0064526E" w:rsidRDefault="00134024">
      <w:pPr>
        <w:pStyle w:val="ndice1"/>
        <w:rPr>
          <w:b w:val="0"/>
          <w:noProof/>
          <w:kern w:val="2"/>
          <w:sz w:val="22"/>
          <w:szCs w:val="22"/>
          <w:lang w:eastAsia="pt-PT" w:bidi="ar-SA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67195898" w:history="1">
        <w:r w:rsidR="0064526E" w:rsidRPr="00192E23">
          <w:rPr>
            <w:rStyle w:val="Hiperligao"/>
            <w:noProof/>
          </w:rPr>
          <w:t>Índice</w:t>
        </w:r>
        <w:r w:rsidR="0064526E">
          <w:rPr>
            <w:noProof/>
            <w:webHidden/>
          </w:rPr>
          <w:tab/>
        </w:r>
        <w:r w:rsidR="0064526E">
          <w:rPr>
            <w:noProof/>
            <w:webHidden/>
          </w:rPr>
          <w:fldChar w:fldCharType="begin"/>
        </w:r>
        <w:r w:rsidR="0064526E">
          <w:rPr>
            <w:noProof/>
            <w:webHidden/>
          </w:rPr>
          <w:instrText xml:space="preserve"> PAGEREF _Toc167195898 \h </w:instrText>
        </w:r>
        <w:r w:rsidR="0064526E">
          <w:rPr>
            <w:noProof/>
            <w:webHidden/>
          </w:rPr>
        </w:r>
        <w:r w:rsidR="0064526E">
          <w:rPr>
            <w:noProof/>
            <w:webHidden/>
          </w:rPr>
          <w:fldChar w:fldCharType="separate"/>
        </w:r>
        <w:r w:rsidR="00FB0ED4">
          <w:rPr>
            <w:noProof/>
            <w:webHidden/>
          </w:rPr>
          <w:t>3</w:t>
        </w:r>
        <w:r w:rsidR="0064526E">
          <w:rPr>
            <w:noProof/>
            <w:webHidden/>
          </w:rPr>
          <w:fldChar w:fldCharType="end"/>
        </w:r>
      </w:hyperlink>
    </w:p>
    <w:p w14:paraId="77760BD1" w14:textId="24F9D1F0" w:rsidR="0064526E" w:rsidRDefault="0013053E">
      <w:pPr>
        <w:pStyle w:val="ndice1"/>
        <w:rPr>
          <w:b w:val="0"/>
          <w:noProof/>
          <w:kern w:val="2"/>
          <w:sz w:val="22"/>
          <w:szCs w:val="22"/>
          <w:lang w:eastAsia="pt-PT" w:bidi="ar-SA"/>
          <w14:ligatures w14:val="standardContextual"/>
        </w:rPr>
      </w:pPr>
      <w:hyperlink w:anchor="_Toc167195899" w:history="1">
        <w:r w:rsidR="0064526E" w:rsidRPr="00192E23">
          <w:rPr>
            <w:rStyle w:val="Hiperligao"/>
            <w:noProof/>
          </w:rPr>
          <w:t>Índice de Quadros</w:t>
        </w:r>
        <w:r w:rsidR="0064526E">
          <w:rPr>
            <w:noProof/>
            <w:webHidden/>
          </w:rPr>
          <w:tab/>
        </w:r>
        <w:r w:rsidR="0064526E">
          <w:rPr>
            <w:noProof/>
            <w:webHidden/>
          </w:rPr>
          <w:fldChar w:fldCharType="begin"/>
        </w:r>
        <w:r w:rsidR="0064526E">
          <w:rPr>
            <w:noProof/>
            <w:webHidden/>
          </w:rPr>
          <w:instrText xml:space="preserve"> PAGEREF _Toc167195899 \h </w:instrText>
        </w:r>
        <w:r w:rsidR="0064526E">
          <w:rPr>
            <w:noProof/>
            <w:webHidden/>
          </w:rPr>
        </w:r>
        <w:r w:rsidR="0064526E">
          <w:rPr>
            <w:noProof/>
            <w:webHidden/>
          </w:rPr>
          <w:fldChar w:fldCharType="separate"/>
        </w:r>
        <w:r w:rsidR="00FB0ED4">
          <w:rPr>
            <w:noProof/>
            <w:webHidden/>
          </w:rPr>
          <w:t>4</w:t>
        </w:r>
        <w:r w:rsidR="0064526E">
          <w:rPr>
            <w:noProof/>
            <w:webHidden/>
          </w:rPr>
          <w:fldChar w:fldCharType="end"/>
        </w:r>
      </w:hyperlink>
    </w:p>
    <w:p w14:paraId="06B05255" w14:textId="1DFD69DA" w:rsidR="0064526E" w:rsidRDefault="0013053E">
      <w:pPr>
        <w:pStyle w:val="ndice1"/>
        <w:rPr>
          <w:b w:val="0"/>
          <w:noProof/>
          <w:kern w:val="2"/>
          <w:sz w:val="22"/>
          <w:szCs w:val="22"/>
          <w:lang w:eastAsia="pt-PT" w:bidi="ar-SA"/>
          <w14:ligatures w14:val="standardContextual"/>
        </w:rPr>
      </w:pPr>
      <w:hyperlink w:anchor="_Toc167195900" w:history="1">
        <w:r w:rsidR="0064526E" w:rsidRPr="00192E23">
          <w:rPr>
            <w:rStyle w:val="Hiperligao"/>
            <w:noProof/>
          </w:rPr>
          <w:t>Índice de Mapas</w:t>
        </w:r>
        <w:r w:rsidR="0064526E">
          <w:rPr>
            <w:noProof/>
            <w:webHidden/>
          </w:rPr>
          <w:tab/>
        </w:r>
        <w:r w:rsidR="0064526E">
          <w:rPr>
            <w:noProof/>
            <w:webHidden/>
          </w:rPr>
          <w:fldChar w:fldCharType="begin"/>
        </w:r>
        <w:r w:rsidR="0064526E">
          <w:rPr>
            <w:noProof/>
            <w:webHidden/>
          </w:rPr>
          <w:instrText xml:space="preserve"> PAGEREF _Toc167195900 \h </w:instrText>
        </w:r>
        <w:r w:rsidR="0064526E">
          <w:rPr>
            <w:noProof/>
            <w:webHidden/>
          </w:rPr>
        </w:r>
        <w:r w:rsidR="0064526E">
          <w:rPr>
            <w:noProof/>
            <w:webHidden/>
          </w:rPr>
          <w:fldChar w:fldCharType="separate"/>
        </w:r>
        <w:r w:rsidR="00FB0ED4">
          <w:rPr>
            <w:noProof/>
            <w:webHidden/>
          </w:rPr>
          <w:t>4</w:t>
        </w:r>
        <w:r w:rsidR="0064526E">
          <w:rPr>
            <w:noProof/>
            <w:webHidden/>
          </w:rPr>
          <w:fldChar w:fldCharType="end"/>
        </w:r>
      </w:hyperlink>
    </w:p>
    <w:p w14:paraId="35532EAB" w14:textId="317F3EBC" w:rsidR="0064526E" w:rsidRDefault="0013053E">
      <w:pPr>
        <w:pStyle w:val="ndice1"/>
        <w:tabs>
          <w:tab w:val="left" w:pos="403"/>
        </w:tabs>
        <w:rPr>
          <w:b w:val="0"/>
          <w:noProof/>
          <w:kern w:val="2"/>
          <w:sz w:val="22"/>
          <w:szCs w:val="22"/>
          <w:lang w:eastAsia="pt-PT" w:bidi="ar-SA"/>
          <w14:ligatures w14:val="standardContextual"/>
        </w:rPr>
      </w:pPr>
      <w:hyperlink w:anchor="_Toc167195901" w:history="1">
        <w:r w:rsidR="0064526E" w:rsidRPr="00192E23">
          <w:rPr>
            <w:rStyle w:val="Hiperligao"/>
            <w:noProof/>
          </w:rPr>
          <w:t>1</w:t>
        </w:r>
        <w:r w:rsidR="0064526E">
          <w:rPr>
            <w:b w:val="0"/>
            <w:noProof/>
            <w:kern w:val="2"/>
            <w:sz w:val="22"/>
            <w:szCs w:val="22"/>
            <w:lang w:eastAsia="pt-PT" w:bidi="ar-SA"/>
            <w14:ligatures w14:val="standardContextual"/>
          </w:rPr>
          <w:tab/>
        </w:r>
        <w:r w:rsidR="0064526E" w:rsidRPr="00192E23">
          <w:rPr>
            <w:rStyle w:val="Hiperligao"/>
            <w:noProof/>
          </w:rPr>
          <w:t>Introdução</w:t>
        </w:r>
        <w:r w:rsidR="0064526E">
          <w:rPr>
            <w:noProof/>
            <w:webHidden/>
          </w:rPr>
          <w:tab/>
        </w:r>
        <w:r w:rsidR="0064526E">
          <w:rPr>
            <w:noProof/>
            <w:webHidden/>
          </w:rPr>
          <w:fldChar w:fldCharType="begin"/>
        </w:r>
        <w:r w:rsidR="0064526E">
          <w:rPr>
            <w:noProof/>
            <w:webHidden/>
          </w:rPr>
          <w:instrText xml:space="preserve"> PAGEREF _Toc167195901 \h </w:instrText>
        </w:r>
        <w:r w:rsidR="0064526E">
          <w:rPr>
            <w:noProof/>
            <w:webHidden/>
          </w:rPr>
        </w:r>
        <w:r w:rsidR="0064526E">
          <w:rPr>
            <w:noProof/>
            <w:webHidden/>
          </w:rPr>
          <w:fldChar w:fldCharType="separate"/>
        </w:r>
        <w:r w:rsidR="00FB0ED4">
          <w:rPr>
            <w:noProof/>
            <w:webHidden/>
          </w:rPr>
          <w:t>5</w:t>
        </w:r>
        <w:r w:rsidR="0064526E">
          <w:rPr>
            <w:noProof/>
            <w:webHidden/>
          </w:rPr>
          <w:fldChar w:fldCharType="end"/>
        </w:r>
      </w:hyperlink>
    </w:p>
    <w:p w14:paraId="53321AE8" w14:textId="1BC7F7B7" w:rsidR="0064526E" w:rsidRDefault="0013053E">
      <w:pPr>
        <w:pStyle w:val="ndice1"/>
        <w:tabs>
          <w:tab w:val="left" w:pos="403"/>
        </w:tabs>
        <w:rPr>
          <w:b w:val="0"/>
          <w:noProof/>
          <w:kern w:val="2"/>
          <w:sz w:val="22"/>
          <w:szCs w:val="22"/>
          <w:lang w:eastAsia="pt-PT" w:bidi="ar-SA"/>
          <w14:ligatures w14:val="standardContextual"/>
        </w:rPr>
      </w:pPr>
      <w:hyperlink w:anchor="_Toc167195902" w:history="1">
        <w:r w:rsidR="0064526E" w:rsidRPr="00192E23">
          <w:rPr>
            <w:rStyle w:val="Hiperligao"/>
            <w:noProof/>
          </w:rPr>
          <w:t>2</w:t>
        </w:r>
        <w:r w:rsidR="0064526E">
          <w:rPr>
            <w:b w:val="0"/>
            <w:noProof/>
            <w:kern w:val="2"/>
            <w:sz w:val="22"/>
            <w:szCs w:val="22"/>
            <w:lang w:eastAsia="pt-PT" w:bidi="ar-SA"/>
            <w14:ligatures w14:val="standardContextual"/>
          </w:rPr>
          <w:tab/>
        </w:r>
        <w:r w:rsidR="0064526E" w:rsidRPr="00192E23">
          <w:rPr>
            <w:rStyle w:val="Hiperligao"/>
            <w:noProof/>
          </w:rPr>
          <w:t>Finalidade e Objetivos</w:t>
        </w:r>
        <w:r w:rsidR="0064526E">
          <w:rPr>
            <w:noProof/>
            <w:webHidden/>
          </w:rPr>
          <w:tab/>
        </w:r>
        <w:r w:rsidR="0064526E">
          <w:rPr>
            <w:noProof/>
            <w:webHidden/>
          </w:rPr>
          <w:fldChar w:fldCharType="begin"/>
        </w:r>
        <w:r w:rsidR="0064526E">
          <w:rPr>
            <w:noProof/>
            <w:webHidden/>
          </w:rPr>
          <w:instrText xml:space="preserve"> PAGEREF _Toc167195902 \h </w:instrText>
        </w:r>
        <w:r w:rsidR="0064526E">
          <w:rPr>
            <w:noProof/>
            <w:webHidden/>
          </w:rPr>
        </w:r>
        <w:r w:rsidR="0064526E">
          <w:rPr>
            <w:noProof/>
            <w:webHidden/>
          </w:rPr>
          <w:fldChar w:fldCharType="separate"/>
        </w:r>
        <w:r w:rsidR="00FB0ED4">
          <w:rPr>
            <w:noProof/>
            <w:webHidden/>
          </w:rPr>
          <w:t>11</w:t>
        </w:r>
        <w:r w:rsidR="0064526E">
          <w:rPr>
            <w:noProof/>
            <w:webHidden/>
          </w:rPr>
          <w:fldChar w:fldCharType="end"/>
        </w:r>
      </w:hyperlink>
    </w:p>
    <w:p w14:paraId="443F0661" w14:textId="27983C3B" w:rsidR="0064526E" w:rsidRDefault="0013053E">
      <w:pPr>
        <w:pStyle w:val="ndice1"/>
        <w:tabs>
          <w:tab w:val="left" w:pos="403"/>
        </w:tabs>
        <w:rPr>
          <w:b w:val="0"/>
          <w:noProof/>
          <w:kern w:val="2"/>
          <w:sz w:val="22"/>
          <w:szCs w:val="22"/>
          <w:lang w:eastAsia="pt-PT" w:bidi="ar-SA"/>
          <w14:ligatures w14:val="standardContextual"/>
        </w:rPr>
      </w:pPr>
      <w:hyperlink w:anchor="_Toc167195903" w:history="1">
        <w:r w:rsidR="0064526E" w:rsidRPr="00192E23">
          <w:rPr>
            <w:rStyle w:val="Hiperligao"/>
            <w:noProof/>
          </w:rPr>
          <w:t>3</w:t>
        </w:r>
        <w:r w:rsidR="0064526E">
          <w:rPr>
            <w:b w:val="0"/>
            <w:noProof/>
            <w:kern w:val="2"/>
            <w:sz w:val="22"/>
            <w:szCs w:val="22"/>
            <w:lang w:eastAsia="pt-PT" w:bidi="ar-SA"/>
            <w14:ligatures w14:val="standardContextual"/>
          </w:rPr>
          <w:tab/>
        </w:r>
        <w:r w:rsidR="0064526E" w:rsidRPr="00192E23">
          <w:rPr>
            <w:rStyle w:val="Hiperligao"/>
            <w:noProof/>
          </w:rPr>
          <w:t>Tipificação dos Riscos</w:t>
        </w:r>
        <w:r w:rsidR="0064526E">
          <w:rPr>
            <w:noProof/>
            <w:webHidden/>
          </w:rPr>
          <w:tab/>
        </w:r>
        <w:r w:rsidR="0064526E">
          <w:rPr>
            <w:noProof/>
            <w:webHidden/>
          </w:rPr>
          <w:fldChar w:fldCharType="begin"/>
        </w:r>
        <w:r w:rsidR="0064526E">
          <w:rPr>
            <w:noProof/>
            <w:webHidden/>
          </w:rPr>
          <w:instrText xml:space="preserve"> PAGEREF _Toc167195903 \h </w:instrText>
        </w:r>
        <w:r w:rsidR="0064526E">
          <w:rPr>
            <w:noProof/>
            <w:webHidden/>
          </w:rPr>
        </w:r>
        <w:r w:rsidR="0064526E">
          <w:rPr>
            <w:noProof/>
            <w:webHidden/>
          </w:rPr>
          <w:fldChar w:fldCharType="separate"/>
        </w:r>
        <w:r w:rsidR="00FB0ED4">
          <w:rPr>
            <w:noProof/>
            <w:webHidden/>
          </w:rPr>
          <w:t>12</w:t>
        </w:r>
        <w:r w:rsidR="0064526E">
          <w:rPr>
            <w:noProof/>
            <w:webHidden/>
          </w:rPr>
          <w:fldChar w:fldCharType="end"/>
        </w:r>
      </w:hyperlink>
    </w:p>
    <w:p w14:paraId="40E497BF" w14:textId="64EA27F3" w:rsidR="0064526E" w:rsidRDefault="0013053E">
      <w:pPr>
        <w:pStyle w:val="ndice1"/>
        <w:tabs>
          <w:tab w:val="left" w:pos="403"/>
        </w:tabs>
        <w:rPr>
          <w:b w:val="0"/>
          <w:noProof/>
          <w:kern w:val="2"/>
          <w:sz w:val="22"/>
          <w:szCs w:val="22"/>
          <w:lang w:eastAsia="pt-PT" w:bidi="ar-SA"/>
          <w14:ligatures w14:val="standardContextual"/>
        </w:rPr>
      </w:pPr>
      <w:hyperlink w:anchor="_Toc167195904" w:history="1">
        <w:r w:rsidR="0064526E" w:rsidRPr="00192E23">
          <w:rPr>
            <w:rStyle w:val="Hiperligao"/>
            <w:noProof/>
          </w:rPr>
          <w:t>4</w:t>
        </w:r>
        <w:r w:rsidR="0064526E">
          <w:rPr>
            <w:b w:val="0"/>
            <w:noProof/>
            <w:kern w:val="2"/>
            <w:sz w:val="22"/>
            <w:szCs w:val="22"/>
            <w:lang w:eastAsia="pt-PT" w:bidi="ar-SA"/>
            <w14:ligatures w14:val="standardContextual"/>
          </w:rPr>
          <w:tab/>
        </w:r>
        <w:r w:rsidR="0064526E" w:rsidRPr="00192E23">
          <w:rPr>
            <w:rStyle w:val="Hiperligao"/>
            <w:noProof/>
          </w:rPr>
          <w:t>Critérios para a Ativação</w:t>
        </w:r>
        <w:r w:rsidR="0064526E">
          <w:rPr>
            <w:noProof/>
            <w:webHidden/>
          </w:rPr>
          <w:tab/>
        </w:r>
        <w:r w:rsidR="0064526E">
          <w:rPr>
            <w:noProof/>
            <w:webHidden/>
          </w:rPr>
          <w:fldChar w:fldCharType="begin"/>
        </w:r>
        <w:r w:rsidR="0064526E">
          <w:rPr>
            <w:noProof/>
            <w:webHidden/>
          </w:rPr>
          <w:instrText xml:space="preserve"> PAGEREF _Toc167195904 \h </w:instrText>
        </w:r>
        <w:r w:rsidR="0064526E">
          <w:rPr>
            <w:noProof/>
            <w:webHidden/>
          </w:rPr>
        </w:r>
        <w:r w:rsidR="0064526E">
          <w:rPr>
            <w:noProof/>
            <w:webHidden/>
          </w:rPr>
          <w:fldChar w:fldCharType="separate"/>
        </w:r>
        <w:r w:rsidR="00FB0ED4">
          <w:rPr>
            <w:noProof/>
            <w:webHidden/>
          </w:rPr>
          <w:t>18</w:t>
        </w:r>
        <w:r w:rsidR="0064526E">
          <w:rPr>
            <w:noProof/>
            <w:webHidden/>
          </w:rPr>
          <w:fldChar w:fldCharType="end"/>
        </w:r>
      </w:hyperlink>
    </w:p>
    <w:p w14:paraId="1C9E526E" w14:textId="03EB72F3" w:rsidR="0064526E" w:rsidRDefault="0013053E">
      <w:pPr>
        <w:pStyle w:val="ndice2"/>
        <w:rPr>
          <w:noProof/>
          <w:kern w:val="2"/>
          <w:sz w:val="22"/>
          <w:szCs w:val="22"/>
          <w:lang w:eastAsia="pt-PT" w:bidi="ar-SA"/>
          <w14:ligatures w14:val="standardContextual"/>
        </w:rPr>
      </w:pPr>
      <w:hyperlink w:anchor="_Toc167195905" w:history="1">
        <w:r w:rsidR="0064526E" w:rsidRPr="00192E23">
          <w:rPr>
            <w:rStyle w:val="Hiperligao"/>
            <w:noProof/>
          </w:rPr>
          <w:t>4.1</w:t>
        </w:r>
        <w:r w:rsidR="0064526E">
          <w:rPr>
            <w:noProof/>
            <w:kern w:val="2"/>
            <w:sz w:val="22"/>
            <w:szCs w:val="22"/>
            <w:lang w:eastAsia="pt-PT" w:bidi="ar-SA"/>
            <w14:ligatures w14:val="standardContextual"/>
          </w:rPr>
          <w:tab/>
        </w:r>
        <w:r w:rsidR="0064526E" w:rsidRPr="00192E23">
          <w:rPr>
            <w:rStyle w:val="Hiperligao"/>
            <w:noProof/>
          </w:rPr>
          <w:t>Competências para Ativação do Plano</w:t>
        </w:r>
        <w:r w:rsidR="0064526E">
          <w:rPr>
            <w:noProof/>
            <w:webHidden/>
          </w:rPr>
          <w:tab/>
        </w:r>
        <w:r w:rsidR="0064526E">
          <w:rPr>
            <w:noProof/>
            <w:webHidden/>
          </w:rPr>
          <w:fldChar w:fldCharType="begin"/>
        </w:r>
        <w:r w:rsidR="0064526E">
          <w:rPr>
            <w:noProof/>
            <w:webHidden/>
          </w:rPr>
          <w:instrText xml:space="preserve"> PAGEREF _Toc167195905 \h </w:instrText>
        </w:r>
        <w:r w:rsidR="0064526E">
          <w:rPr>
            <w:noProof/>
            <w:webHidden/>
          </w:rPr>
        </w:r>
        <w:r w:rsidR="0064526E">
          <w:rPr>
            <w:noProof/>
            <w:webHidden/>
          </w:rPr>
          <w:fldChar w:fldCharType="separate"/>
        </w:r>
        <w:r w:rsidR="00FB0ED4">
          <w:rPr>
            <w:noProof/>
            <w:webHidden/>
          </w:rPr>
          <w:t>18</w:t>
        </w:r>
        <w:r w:rsidR="0064526E">
          <w:rPr>
            <w:noProof/>
            <w:webHidden/>
          </w:rPr>
          <w:fldChar w:fldCharType="end"/>
        </w:r>
      </w:hyperlink>
    </w:p>
    <w:p w14:paraId="00CD09DA" w14:textId="3905A36D" w:rsidR="0064526E" w:rsidRDefault="0013053E">
      <w:pPr>
        <w:pStyle w:val="ndice2"/>
        <w:rPr>
          <w:noProof/>
          <w:kern w:val="2"/>
          <w:sz w:val="22"/>
          <w:szCs w:val="22"/>
          <w:lang w:eastAsia="pt-PT" w:bidi="ar-SA"/>
          <w14:ligatures w14:val="standardContextual"/>
        </w:rPr>
      </w:pPr>
      <w:hyperlink w:anchor="_Toc167195906" w:history="1">
        <w:r w:rsidR="0064526E" w:rsidRPr="00192E23">
          <w:rPr>
            <w:rStyle w:val="Hiperligao"/>
            <w:noProof/>
          </w:rPr>
          <w:t>4.2</w:t>
        </w:r>
        <w:r w:rsidR="0064526E">
          <w:rPr>
            <w:noProof/>
            <w:kern w:val="2"/>
            <w:sz w:val="22"/>
            <w:szCs w:val="22"/>
            <w:lang w:eastAsia="pt-PT" w:bidi="ar-SA"/>
            <w14:ligatures w14:val="standardContextual"/>
          </w:rPr>
          <w:tab/>
        </w:r>
        <w:r w:rsidR="0064526E" w:rsidRPr="00192E23">
          <w:rPr>
            <w:rStyle w:val="Hiperligao"/>
            <w:noProof/>
          </w:rPr>
          <w:t>Critérios para Ativação do Plano</w:t>
        </w:r>
        <w:r w:rsidR="0064526E">
          <w:rPr>
            <w:noProof/>
            <w:webHidden/>
          </w:rPr>
          <w:tab/>
        </w:r>
        <w:r w:rsidR="0064526E">
          <w:rPr>
            <w:noProof/>
            <w:webHidden/>
          </w:rPr>
          <w:fldChar w:fldCharType="begin"/>
        </w:r>
        <w:r w:rsidR="0064526E">
          <w:rPr>
            <w:noProof/>
            <w:webHidden/>
          </w:rPr>
          <w:instrText xml:space="preserve"> PAGEREF _Toc167195906 \h </w:instrText>
        </w:r>
        <w:r w:rsidR="0064526E">
          <w:rPr>
            <w:noProof/>
            <w:webHidden/>
          </w:rPr>
        </w:r>
        <w:r w:rsidR="0064526E">
          <w:rPr>
            <w:noProof/>
            <w:webHidden/>
          </w:rPr>
          <w:fldChar w:fldCharType="separate"/>
        </w:r>
        <w:r w:rsidR="00FB0ED4">
          <w:rPr>
            <w:noProof/>
            <w:webHidden/>
          </w:rPr>
          <w:t>20</w:t>
        </w:r>
        <w:r w:rsidR="0064526E">
          <w:rPr>
            <w:noProof/>
            <w:webHidden/>
          </w:rPr>
          <w:fldChar w:fldCharType="end"/>
        </w:r>
      </w:hyperlink>
    </w:p>
    <w:p w14:paraId="17E5FFD4" w14:textId="54FF9309" w:rsidR="00134024" w:rsidRDefault="00134024" w:rsidP="00134024">
      <w:pPr>
        <w:pStyle w:val="00pmetxt"/>
      </w:pPr>
      <w:r>
        <w:fldChar w:fldCharType="end"/>
      </w:r>
    </w:p>
    <w:p w14:paraId="1F9E3020" w14:textId="77777777" w:rsidR="00134024" w:rsidRDefault="00134024" w:rsidP="00134024">
      <w:pPr>
        <w:pStyle w:val="00pmetxt"/>
      </w:pPr>
    </w:p>
    <w:p w14:paraId="7E3CED70" w14:textId="0C2C6EAA" w:rsidR="00134024" w:rsidRDefault="00134024" w:rsidP="00134024">
      <w:pPr>
        <w:pStyle w:val="00pmetxt"/>
        <w:sectPr w:rsidR="00134024" w:rsidSect="00FF22A5">
          <w:headerReference w:type="default" r:id="rId14"/>
          <w:headerReference w:type="first" r:id="rId15"/>
          <w:footerReference w:type="first" r:id="rId16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1068BC78" w14:textId="66E13997" w:rsidR="004C5903" w:rsidRPr="000616A8" w:rsidRDefault="000616A8" w:rsidP="000616A8">
      <w:pPr>
        <w:pStyle w:val="Ttulo1"/>
        <w:numPr>
          <w:ilvl w:val="0"/>
          <w:numId w:val="0"/>
        </w:numPr>
      </w:pPr>
      <w:bookmarkStart w:id="3" w:name="_Toc507688738"/>
      <w:bookmarkStart w:id="4" w:name="_Toc167195899"/>
      <w:r w:rsidRPr="000616A8">
        <w:lastRenderedPageBreak/>
        <w:t>Índice de Quadros</w:t>
      </w:r>
      <w:bookmarkEnd w:id="3"/>
      <w:bookmarkEnd w:id="4"/>
    </w:p>
    <w:p w14:paraId="6FB4AD98" w14:textId="56222099" w:rsidR="00B74ECD" w:rsidRDefault="009E31AA">
      <w:pPr>
        <w:pStyle w:val="ndicedeilustraes"/>
        <w:tabs>
          <w:tab w:val="right" w:leader="dot" w:pos="8494"/>
        </w:tabs>
        <w:rPr>
          <w:noProof/>
          <w:kern w:val="2"/>
          <w:sz w:val="22"/>
          <w:szCs w:val="22"/>
          <w:lang w:eastAsia="pt-PT" w:bidi="ar-SA"/>
          <w14:ligatures w14:val="standardContextual"/>
        </w:rPr>
      </w:pPr>
      <w:r>
        <w:fldChar w:fldCharType="begin"/>
      </w:r>
      <w:r w:rsidR="004C5903">
        <w:instrText xml:space="preserve"> TOC \h \z \c "Quadro" </w:instrText>
      </w:r>
      <w:r>
        <w:fldChar w:fldCharType="separate"/>
      </w:r>
      <w:hyperlink w:anchor="_Toc165975009" w:history="1">
        <w:r w:rsidR="00B74ECD" w:rsidRPr="002C3EC2">
          <w:rPr>
            <w:rStyle w:val="Hiperligao"/>
            <w:noProof/>
          </w:rPr>
          <w:t>Quadro 1. Matriz de convergência entre o PMEPCC e os instrumentos de planeamento e ordenamento do território</w:t>
        </w:r>
        <w:r w:rsidR="00B74ECD">
          <w:rPr>
            <w:noProof/>
            <w:webHidden/>
          </w:rPr>
          <w:tab/>
        </w:r>
        <w:r w:rsidR="00B74ECD">
          <w:rPr>
            <w:noProof/>
            <w:webHidden/>
          </w:rPr>
          <w:fldChar w:fldCharType="begin"/>
        </w:r>
        <w:r w:rsidR="00B74ECD">
          <w:rPr>
            <w:noProof/>
            <w:webHidden/>
          </w:rPr>
          <w:instrText xml:space="preserve"> PAGEREF _Toc165975009 \h </w:instrText>
        </w:r>
        <w:r w:rsidR="00B74ECD">
          <w:rPr>
            <w:noProof/>
            <w:webHidden/>
          </w:rPr>
        </w:r>
        <w:r w:rsidR="00B74ECD">
          <w:rPr>
            <w:noProof/>
            <w:webHidden/>
          </w:rPr>
          <w:fldChar w:fldCharType="separate"/>
        </w:r>
        <w:r w:rsidR="00FB0ED4">
          <w:rPr>
            <w:noProof/>
            <w:webHidden/>
          </w:rPr>
          <w:t>9</w:t>
        </w:r>
        <w:r w:rsidR="00B74ECD">
          <w:rPr>
            <w:noProof/>
            <w:webHidden/>
          </w:rPr>
          <w:fldChar w:fldCharType="end"/>
        </w:r>
      </w:hyperlink>
    </w:p>
    <w:p w14:paraId="0174A392" w14:textId="7C3087F3" w:rsidR="00B74ECD" w:rsidRDefault="0013053E">
      <w:pPr>
        <w:pStyle w:val="ndicedeilustraes"/>
        <w:tabs>
          <w:tab w:val="right" w:leader="dot" w:pos="8494"/>
        </w:tabs>
        <w:rPr>
          <w:noProof/>
          <w:kern w:val="2"/>
          <w:sz w:val="22"/>
          <w:szCs w:val="22"/>
          <w:lang w:eastAsia="pt-PT" w:bidi="ar-SA"/>
          <w14:ligatures w14:val="standardContextual"/>
        </w:rPr>
      </w:pPr>
      <w:hyperlink w:anchor="_Toc165975010" w:history="1">
        <w:r w:rsidR="00B74ECD" w:rsidRPr="002C3EC2">
          <w:rPr>
            <w:rStyle w:val="Hiperligao"/>
            <w:noProof/>
          </w:rPr>
          <w:t>Quadro 2. Grau de gravidade</w:t>
        </w:r>
        <w:r w:rsidR="00B74ECD">
          <w:rPr>
            <w:noProof/>
            <w:webHidden/>
          </w:rPr>
          <w:tab/>
        </w:r>
        <w:r w:rsidR="00B74ECD">
          <w:rPr>
            <w:noProof/>
            <w:webHidden/>
          </w:rPr>
          <w:fldChar w:fldCharType="begin"/>
        </w:r>
        <w:r w:rsidR="00B74ECD">
          <w:rPr>
            <w:noProof/>
            <w:webHidden/>
          </w:rPr>
          <w:instrText xml:space="preserve"> PAGEREF _Toc165975010 \h </w:instrText>
        </w:r>
        <w:r w:rsidR="00B74ECD">
          <w:rPr>
            <w:noProof/>
            <w:webHidden/>
          </w:rPr>
        </w:r>
        <w:r w:rsidR="00B74ECD">
          <w:rPr>
            <w:noProof/>
            <w:webHidden/>
          </w:rPr>
          <w:fldChar w:fldCharType="separate"/>
        </w:r>
        <w:r w:rsidR="00FB0ED4">
          <w:rPr>
            <w:noProof/>
            <w:webHidden/>
          </w:rPr>
          <w:t>12</w:t>
        </w:r>
        <w:r w:rsidR="00B74ECD">
          <w:rPr>
            <w:noProof/>
            <w:webHidden/>
          </w:rPr>
          <w:fldChar w:fldCharType="end"/>
        </w:r>
      </w:hyperlink>
    </w:p>
    <w:p w14:paraId="72B3DB8C" w14:textId="614BB927" w:rsidR="00B74ECD" w:rsidRDefault="0013053E">
      <w:pPr>
        <w:pStyle w:val="ndicedeilustraes"/>
        <w:tabs>
          <w:tab w:val="right" w:leader="dot" w:pos="8494"/>
        </w:tabs>
        <w:rPr>
          <w:noProof/>
          <w:kern w:val="2"/>
          <w:sz w:val="22"/>
          <w:szCs w:val="22"/>
          <w:lang w:eastAsia="pt-PT" w:bidi="ar-SA"/>
          <w14:ligatures w14:val="standardContextual"/>
        </w:rPr>
      </w:pPr>
      <w:hyperlink w:anchor="_Toc165975011" w:history="1">
        <w:r w:rsidR="00B74ECD" w:rsidRPr="002C3EC2">
          <w:rPr>
            <w:rStyle w:val="Hiperligao"/>
            <w:noProof/>
          </w:rPr>
          <w:t>Quadro 3. Grau de probabilidade</w:t>
        </w:r>
        <w:r w:rsidR="00B74ECD">
          <w:rPr>
            <w:noProof/>
            <w:webHidden/>
          </w:rPr>
          <w:tab/>
        </w:r>
        <w:r w:rsidR="00B74ECD">
          <w:rPr>
            <w:noProof/>
            <w:webHidden/>
          </w:rPr>
          <w:fldChar w:fldCharType="begin"/>
        </w:r>
        <w:r w:rsidR="00B74ECD">
          <w:rPr>
            <w:noProof/>
            <w:webHidden/>
          </w:rPr>
          <w:instrText xml:space="preserve"> PAGEREF _Toc165975011 \h </w:instrText>
        </w:r>
        <w:r w:rsidR="00B74ECD">
          <w:rPr>
            <w:noProof/>
            <w:webHidden/>
          </w:rPr>
        </w:r>
        <w:r w:rsidR="00B74ECD">
          <w:rPr>
            <w:noProof/>
            <w:webHidden/>
          </w:rPr>
          <w:fldChar w:fldCharType="separate"/>
        </w:r>
        <w:r w:rsidR="00FB0ED4">
          <w:rPr>
            <w:noProof/>
            <w:webHidden/>
          </w:rPr>
          <w:t>13</w:t>
        </w:r>
        <w:r w:rsidR="00B74ECD">
          <w:rPr>
            <w:noProof/>
            <w:webHidden/>
          </w:rPr>
          <w:fldChar w:fldCharType="end"/>
        </w:r>
      </w:hyperlink>
    </w:p>
    <w:p w14:paraId="78FA7CF2" w14:textId="0C01F5BF" w:rsidR="00B74ECD" w:rsidRDefault="0013053E">
      <w:pPr>
        <w:pStyle w:val="ndicedeilustraes"/>
        <w:tabs>
          <w:tab w:val="right" w:leader="dot" w:pos="8494"/>
        </w:tabs>
        <w:rPr>
          <w:noProof/>
          <w:kern w:val="2"/>
          <w:sz w:val="22"/>
          <w:szCs w:val="22"/>
          <w:lang w:eastAsia="pt-PT" w:bidi="ar-SA"/>
          <w14:ligatures w14:val="standardContextual"/>
        </w:rPr>
      </w:pPr>
      <w:hyperlink w:anchor="_Toc165975012" w:history="1">
        <w:r w:rsidR="00B74ECD" w:rsidRPr="002C3EC2">
          <w:rPr>
            <w:rStyle w:val="Hiperligao"/>
            <w:noProof/>
          </w:rPr>
          <w:t>Quadro 4. Estimativa do grau de gravidade e do grau de probabilidade</w:t>
        </w:r>
        <w:r w:rsidR="00B74ECD">
          <w:rPr>
            <w:noProof/>
            <w:webHidden/>
          </w:rPr>
          <w:tab/>
        </w:r>
        <w:r w:rsidR="00B74ECD">
          <w:rPr>
            <w:noProof/>
            <w:webHidden/>
          </w:rPr>
          <w:fldChar w:fldCharType="begin"/>
        </w:r>
        <w:r w:rsidR="00B74ECD">
          <w:rPr>
            <w:noProof/>
            <w:webHidden/>
          </w:rPr>
          <w:instrText xml:space="preserve"> PAGEREF _Toc165975012 \h </w:instrText>
        </w:r>
        <w:r w:rsidR="00B74ECD">
          <w:rPr>
            <w:noProof/>
            <w:webHidden/>
          </w:rPr>
        </w:r>
        <w:r w:rsidR="00B74ECD">
          <w:rPr>
            <w:noProof/>
            <w:webHidden/>
          </w:rPr>
          <w:fldChar w:fldCharType="separate"/>
        </w:r>
        <w:r w:rsidR="00FB0ED4">
          <w:rPr>
            <w:noProof/>
            <w:webHidden/>
          </w:rPr>
          <w:t>15</w:t>
        </w:r>
        <w:r w:rsidR="00B74ECD">
          <w:rPr>
            <w:noProof/>
            <w:webHidden/>
          </w:rPr>
          <w:fldChar w:fldCharType="end"/>
        </w:r>
      </w:hyperlink>
    </w:p>
    <w:p w14:paraId="3C985BA8" w14:textId="43D2ED76" w:rsidR="00B74ECD" w:rsidRDefault="0013053E">
      <w:pPr>
        <w:pStyle w:val="ndicedeilustraes"/>
        <w:tabs>
          <w:tab w:val="right" w:leader="dot" w:pos="8494"/>
        </w:tabs>
        <w:rPr>
          <w:noProof/>
          <w:kern w:val="2"/>
          <w:sz w:val="22"/>
          <w:szCs w:val="22"/>
          <w:lang w:eastAsia="pt-PT" w:bidi="ar-SA"/>
          <w14:ligatures w14:val="standardContextual"/>
        </w:rPr>
      </w:pPr>
      <w:hyperlink w:anchor="_Toc165975013" w:history="1">
        <w:r w:rsidR="00B74ECD" w:rsidRPr="002C3EC2">
          <w:rPr>
            <w:rStyle w:val="Hiperligao"/>
            <w:noProof/>
          </w:rPr>
          <w:t>Quadro 5. Matriz de risco (grau de risco)</w:t>
        </w:r>
        <w:r w:rsidR="00B74ECD">
          <w:rPr>
            <w:noProof/>
            <w:webHidden/>
          </w:rPr>
          <w:tab/>
        </w:r>
        <w:r w:rsidR="00B74ECD">
          <w:rPr>
            <w:noProof/>
            <w:webHidden/>
          </w:rPr>
          <w:fldChar w:fldCharType="begin"/>
        </w:r>
        <w:r w:rsidR="00B74ECD">
          <w:rPr>
            <w:noProof/>
            <w:webHidden/>
          </w:rPr>
          <w:instrText xml:space="preserve"> PAGEREF _Toc165975013 \h </w:instrText>
        </w:r>
        <w:r w:rsidR="00B74ECD">
          <w:rPr>
            <w:noProof/>
            <w:webHidden/>
          </w:rPr>
        </w:r>
        <w:r w:rsidR="00B74ECD">
          <w:rPr>
            <w:noProof/>
            <w:webHidden/>
          </w:rPr>
          <w:fldChar w:fldCharType="separate"/>
        </w:r>
        <w:r w:rsidR="00FB0ED4">
          <w:rPr>
            <w:noProof/>
            <w:webHidden/>
          </w:rPr>
          <w:t>16</w:t>
        </w:r>
        <w:r w:rsidR="00B74ECD">
          <w:rPr>
            <w:noProof/>
            <w:webHidden/>
          </w:rPr>
          <w:fldChar w:fldCharType="end"/>
        </w:r>
      </w:hyperlink>
    </w:p>
    <w:p w14:paraId="3C010CBB" w14:textId="482D03A3" w:rsidR="00B74ECD" w:rsidRDefault="0013053E">
      <w:pPr>
        <w:pStyle w:val="ndicedeilustraes"/>
        <w:tabs>
          <w:tab w:val="right" w:leader="dot" w:pos="8494"/>
        </w:tabs>
        <w:rPr>
          <w:noProof/>
          <w:kern w:val="2"/>
          <w:sz w:val="22"/>
          <w:szCs w:val="22"/>
          <w:lang w:eastAsia="pt-PT" w:bidi="ar-SA"/>
          <w14:ligatures w14:val="standardContextual"/>
        </w:rPr>
      </w:pPr>
      <w:hyperlink w:anchor="_Toc165975014" w:history="1">
        <w:r w:rsidR="00B74ECD" w:rsidRPr="002C3EC2">
          <w:rPr>
            <w:rStyle w:val="Hiperligao"/>
            <w:noProof/>
          </w:rPr>
          <w:t>Quadro 6. Hierarquização do grau de risco (gravidade vs probabilidade)</w:t>
        </w:r>
        <w:r w:rsidR="00B74ECD">
          <w:rPr>
            <w:noProof/>
            <w:webHidden/>
          </w:rPr>
          <w:tab/>
        </w:r>
        <w:r w:rsidR="00B74ECD">
          <w:rPr>
            <w:noProof/>
            <w:webHidden/>
          </w:rPr>
          <w:fldChar w:fldCharType="begin"/>
        </w:r>
        <w:r w:rsidR="00B74ECD">
          <w:rPr>
            <w:noProof/>
            <w:webHidden/>
          </w:rPr>
          <w:instrText xml:space="preserve"> PAGEREF _Toc165975014 \h </w:instrText>
        </w:r>
        <w:r w:rsidR="00B74ECD">
          <w:rPr>
            <w:noProof/>
            <w:webHidden/>
          </w:rPr>
        </w:r>
        <w:r w:rsidR="00B74ECD">
          <w:rPr>
            <w:noProof/>
            <w:webHidden/>
          </w:rPr>
          <w:fldChar w:fldCharType="separate"/>
        </w:r>
        <w:r w:rsidR="00FB0ED4">
          <w:rPr>
            <w:noProof/>
            <w:webHidden/>
          </w:rPr>
          <w:t>17</w:t>
        </w:r>
        <w:r w:rsidR="00B74ECD">
          <w:rPr>
            <w:noProof/>
            <w:webHidden/>
          </w:rPr>
          <w:fldChar w:fldCharType="end"/>
        </w:r>
      </w:hyperlink>
    </w:p>
    <w:p w14:paraId="6B774587" w14:textId="7A627A1D" w:rsidR="0002356B" w:rsidRDefault="009E31AA" w:rsidP="004C5903">
      <w:r>
        <w:fldChar w:fldCharType="end"/>
      </w:r>
    </w:p>
    <w:p w14:paraId="085455DE" w14:textId="0C132EE2" w:rsidR="000B67F2" w:rsidRDefault="000B67F2" w:rsidP="000B67F2">
      <w:pPr>
        <w:pStyle w:val="00pmetxt"/>
      </w:pPr>
    </w:p>
    <w:p w14:paraId="4166B64F" w14:textId="6CC69C03" w:rsidR="004C5903" w:rsidRPr="000616A8" w:rsidRDefault="000616A8" w:rsidP="000616A8">
      <w:pPr>
        <w:pStyle w:val="Ttulo1"/>
        <w:numPr>
          <w:ilvl w:val="0"/>
          <w:numId w:val="0"/>
        </w:numPr>
      </w:pPr>
      <w:bookmarkStart w:id="5" w:name="_Toc507688739"/>
      <w:bookmarkStart w:id="6" w:name="_Toc167195900"/>
      <w:r w:rsidRPr="000616A8">
        <w:t>Índice de Mapas</w:t>
      </w:r>
      <w:bookmarkEnd w:id="5"/>
      <w:bookmarkEnd w:id="6"/>
    </w:p>
    <w:p w14:paraId="64076557" w14:textId="216D6AE2" w:rsidR="00B74ECD" w:rsidRDefault="009E31AA">
      <w:pPr>
        <w:pStyle w:val="ndicedeilustraes"/>
        <w:tabs>
          <w:tab w:val="right" w:leader="dot" w:pos="8494"/>
        </w:tabs>
        <w:rPr>
          <w:noProof/>
          <w:kern w:val="2"/>
          <w:sz w:val="22"/>
          <w:szCs w:val="22"/>
          <w:lang w:eastAsia="pt-PT" w:bidi="ar-SA"/>
          <w14:ligatures w14:val="standardContextual"/>
        </w:rPr>
      </w:pPr>
      <w:r>
        <w:fldChar w:fldCharType="begin"/>
      </w:r>
      <w:r w:rsidR="004C5903">
        <w:instrText xml:space="preserve"> TOC \h \z \c "Mapa" </w:instrText>
      </w:r>
      <w:r>
        <w:fldChar w:fldCharType="separate"/>
      </w:r>
      <w:hyperlink w:anchor="_Toc165975015" w:history="1">
        <w:r w:rsidR="00B74ECD" w:rsidRPr="00B83866">
          <w:rPr>
            <w:rStyle w:val="Hiperligao"/>
            <w:noProof/>
          </w:rPr>
          <w:t>Mapa 1. Enquadramento administrativo do município de Caminha</w:t>
        </w:r>
        <w:r w:rsidR="00B74ECD">
          <w:rPr>
            <w:noProof/>
            <w:webHidden/>
          </w:rPr>
          <w:tab/>
        </w:r>
        <w:r w:rsidR="00B74ECD">
          <w:rPr>
            <w:noProof/>
            <w:webHidden/>
          </w:rPr>
          <w:fldChar w:fldCharType="begin"/>
        </w:r>
        <w:r w:rsidR="00B74ECD">
          <w:rPr>
            <w:noProof/>
            <w:webHidden/>
          </w:rPr>
          <w:instrText xml:space="preserve"> PAGEREF _Toc165975015 \h </w:instrText>
        </w:r>
        <w:r w:rsidR="00B74ECD">
          <w:rPr>
            <w:noProof/>
            <w:webHidden/>
          </w:rPr>
        </w:r>
        <w:r w:rsidR="00B74ECD">
          <w:rPr>
            <w:noProof/>
            <w:webHidden/>
          </w:rPr>
          <w:fldChar w:fldCharType="separate"/>
        </w:r>
        <w:r w:rsidR="00FB0ED4">
          <w:rPr>
            <w:noProof/>
            <w:webHidden/>
          </w:rPr>
          <w:t>6</w:t>
        </w:r>
        <w:r w:rsidR="00B74ECD">
          <w:rPr>
            <w:noProof/>
            <w:webHidden/>
          </w:rPr>
          <w:fldChar w:fldCharType="end"/>
        </w:r>
      </w:hyperlink>
    </w:p>
    <w:p w14:paraId="14538048" w14:textId="3AA65945" w:rsidR="004C5903" w:rsidRPr="004C5903" w:rsidRDefault="009E31AA" w:rsidP="004C5903">
      <w:r>
        <w:fldChar w:fldCharType="end"/>
      </w:r>
    </w:p>
    <w:p w14:paraId="789E1567" w14:textId="77777777" w:rsidR="000616A8" w:rsidRDefault="000616A8" w:rsidP="004C5903">
      <w:pPr>
        <w:sectPr w:rsidR="000616A8" w:rsidSect="00FF22A5"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099E4E7A" w14:textId="77777777" w:rsidR="00640793" w:rsidRPr="00A97112" w:rsidRDefault="00640793" w:rsidP="00A97112">
      <w:pPr>
        <w:pStyle w:val="Ttulo1"/>
      </w:pPr>
      <w:bookmarkStart w:id="7" w:name="_Toc507688740"/>
      <w:bookmarkStart w:id="8" w:name="_Toc167195901"/>
      <w:r w:rsidRPr="00A97112">
        <w:lastRenderedPageBreak/>
        <w:t>Introdução</w:t>
      </w:r>
      <w:bookmarkEnd w:id="2"/>
      <w:bookmarkEnd w:id="7"/>
      <w:bookmarkEnd w:id="8"/>
    </w:p>
    <w:p w14:paraId="29E1AAFB" w14:textId="76FC3305" w:rsidR="00550646" w:rsidRDefault="00550646" w:rsidP="00550646">
      <w:pPr>
        <w:pStyle w:val="00pmetxt"/>
      </w:pPr>
      <w:r>
        <w:t>A eficaz gestão de uma situação de emergência de proteção civil só é possível através de um bom planeamento e deve ter por base um plano de emergência simples, flexível, dinâmico, preciso e adequado às características locais.</w:t>
      </w:r>
    </w:p>
    <w:p w14:paraId="2617356A" w14:textId="0C942C8D" w:rsidR="00550646" w:rsidRDefault="00550646" w:rsidP="00550646">
      <w:pPr>
        <w:pStyle w:val="00pmetxt"/>
      </w:pPr>
      <w:r>
        <w:t>O Plano Municipal</w:t>
      </w:r>
      <w:r w:rsidRPr="00550646">
        <w:t xml:space="preserve"> </w:t>
      </w:r>
      <w:r>
        <w:t>de Emergência de Proteção Civil (PMEPC) de Caminha, adiante designado de PMEPCC é, assim, um documento desenvolvido com o intuito de organizar, orientar, facilitar, agilizar e uniformizar as ações necessárias à resposta.</w:t>
      </w:r>
    </w:p>
    <w:p w14:paraId="62D10CED" w14:textId="67BBECA7" w:rsidR="004A653A" w:rsidRDefault="00C64429" w:rsidP="00C64429">
      <w:pPr>
        <w:pStyle w:val="00pmetxt"/>
      </w:pPr>
      <w:r>
        <w:t xml:space="preserve">O </w:t>
      </w:r>
      <w:r w:rsidR="00550646">
        <w:t>PMEPCC</w:t>
      </w:r>
      <w:r>
        <w:t xml:space="preserve"> é </w:t>
      </w:r>
      <w:r w:rsidR="004A653A">
        <w:t xml:space="preserve">um </w:t>
      </w:r>
      <w:r w:rsidR="004A653A" w:rsidRPr="004D219A">
        <w:rPr>
          <w:b/>
          <w:bCs/>
        </w:rPr>
        <w:t>plano geral de emergência de proteção civil</w:t>
      </w:r>
      <w:r w:rsidR="004A653A">
        <w:t xml:space="preserve">, destinando-se, nos termos da lei, a fazer face à generalidade das situações de acidente grave ou catástrofe que se possam desenvolver no âmbito territorial e administrativo do concelho de </w:t>
      </w:r>
      <w:r w:rsidR="00176CF1">
        <w:t>Caminha</w:t>
      </w:r>
      <w:r w:rsidR="004A653A">
        <w:t>.</w:t>
      </w:r>
    </w:p>
    <w:p w14:paraId="1B0D187C" w14:textId="1E281910" w:rsidR="0098626E" w:rsidRDefault="0098626E" w:rsidP="001002AD">
      <w:pPr>
        <w:pStyle w:val="00pmetxt"/>
      </w:pPr>
      <w:r w:rsidRPr="00406C06">
        <w:t xml:space="preserve">O </w:t>
      </w:r>
      <w:r w:rsidR="00176CF1">
        <w:t>PMEPCC</w:t>
      </w:r>
      <w:r w:rsidRPr="00406C06">
        <w:t xml:space="preserve"> é um </w:t>
      </w:r>
      <w:r w:rsidRPr="004D219A">
        <w:rPr>
          <w:b/>
          <w:bCs/>
        </w:rPr>
        <w:t>plano de âmbito municipal</w:t>
      </w:r>
      <w:r w:rsidRPr="00406C06">
        <w:t>,</w:t>
      </w:r>
      <w:r>
        <w:t xml:space="preserve"> que incide única e exclusivamente sobre o município de </w:t>
      </w:r>
      <w:r w:rsidR="00176CF1">
        <w:t>Caminha</w:t>
      </w:r>
      <w:r>
        <w:t>.</w:t>
      </w:r>
      <w:r w:rsidR="00C047AA">
        <w:t xml:space="preserve"> </w:t>
      </w:r>
      <w:r>
        <w:t xml:space="preserve">Localizado na NUT II – Norte, o município de </w:t>
      </w:r>
      <w:r w:rsidR="00176CF1">
        <w:t>Caminha</w:t>
      </w:r>
      <w:r>
        <w:t xml:space="preserve"> integra a NUT III – </w:t>
      </w:r>
      <w:r w:rsidR="002D7247">
        <w:t>A</w:t>
      </w:r>
      <w:r w:rsidR="003368A7">
        <w:t xml:space="preserve">lto Minho </w:t>
      </w:r>
      <w:r>
        <w:t xml:space="preserve">e mais </w:t>
      </w:r>
      <w:r w:rsidR="003368A7">
        <w:t xml:space="preserve">precisamente o distrito de Viana do Castelo. </w:t>
      </w:r>
      <w:r w:rsidR="003368A7" w:rsidRPr="003368A7">
        <w:t>O município é limitado a nordeste pelo município de Vila Nova de Cerveira, a sueste por Ponte de Lima, a sul por Viana do Castelo, a</w:t>
      </w:r>
      <w:r w:rsidR="00E62AF8">
        <w:t xml:space="preserve"> </w:t>
      </w:r>
      <w:r w:rsidR="003368A7" w:rsidRPr="003368A7">
        <w:t xml:space="preserve">norte </w:t>
      </w:r>
      <w:r w:rsidR="00E62AF8">
        <w:t xml:space="preserve">pelo rio Minho e </w:t>
      </w:r>
      <w:r w:rsidR="003368A7" w:rsidRPr="003368A7">
        <w:t>Galiza e a oeste pelo Oceano Atlântico</w:t>
      </w:r>
      <w:r>
        <w:t xml:space="preserve"> (</w:t>
      </w:r>
      <w:r>
        <w:fldChar w:fldCharType="begin"/>
      </w:r>
      <w:r>
        <w:instrText xml:space="preserve"> REF _Ref338069123 \h  \* MERGEFORMAT </w:instrText>
      </w:r>
      <w:r>
        <w:fldChar w:fldCharType="separate"/>
      </w:r>
      <w:r w:rsidR="00FB0ED4" w:rsidRPr="00513711">
        <w:t xml:space="preserve">Mapa </w:t>
      </w:r>
      <w:r w:rsidR="00FB0ED4">
        <w:rPr>
          <w:noProof/>
        </w:rPr>
        <w:t>1</w:t>
      </w:r>
      <w:r>
        <w:fldChar w:fldCharType="end"/>
      </w:r>
      <w:r>
        <w:t>).</w:t>
      </w:r>
    </w:p>
    <w:p w14:paraId="6070FB6D" w14:textId="75CA29CF" w:rsidR="0098626E" w:rsidRPr="00513711" w:rsidRDefault="0098626E" w:rsidP="0064526E">
      <w:pPr>
        <w:pStyle w:val="Legenda"/>
        <w:keepNext/>
      </w:pPr>
      <w:bookmarkStart w:id="9" w:name="_Ref338069123"/>
      <w:bookmarkStart w:id="10" w:name="_Toc338166748"/>
      <w:bookmarkStart w:id="11" w:name="_Toc419385282"/>
      <w:bookmarkStart w:id="12" w:name="_Toc165975015"/>
      <w:r w:rsidRPr="00513711">
        <w:lastRenderedPageBreak/>
        <w:t xml:space="preserve">Mapa </w:t>
      </w:r>
      <w:r w:rsidR="0013053E">
        <w:fldChar w:fldCharType="begin"/>
      </w:r>
      <w:r w:rsidR="0013053E">
        <w:instrText xml:space="preserve"> SEQ Mapa \* ARABIC </w:instrText>
      </w:r>
      <w:r w:rsidR="0013053E">
        <w:fldChar w:fldCharType="separate"/>
      </w:r>
      <w:r w:rsidR="00FB0ED4">
        <w:rPr>
          <w:noProof/>
        </w:rPr>
        <w:t>1</w:t>
      </w:r>
      <w:r w:rsidR="0013053E">
        <w:rPr>
          <w:noProof/>
        </w:rPr>
        <w:fldChar w:fldCharType="end"/>
      </w:r>
      <w:bookmarkEnd w:id="9"/>
      <w:r w:rsidR="00372CD3" w:rsidRPr="00513711">
        <w:t xml:space="preserve">. </w:t>
      </w:r>
      <w:r w:rsidRPr="00513711">
        <w:t xml:space="preserve">Enquadramento administrativo do município de </w:t>
      </w:r>
      <w:r w:rsidR="00176CF1" w:rsidRPr="00513711">
        <w:t>Caminha</w:t>
      </w:r>
      <w:bookmarkEnd w:id="10"/>
      <w:bookmarkEnd w:id="11"/>
      <w:bookmarkEnd w:id="12"/>
    </w:p>
    <w:p w14:paraId="696A6F25" w14:textId="2D8E50A8" w:rsidR="0098626E" w:rsidRDefault="00513711" w:rsidP="0064526E">
      <w:pPr>
        <w:pStyle w:val="00pmetxt"/>
        <w:keepNext/>
      </w:pPr>
      <w:r w:rsidRPr="00513711">
        <w:rPr>
          <w:noProof/>
        </w:rPr>
        <w:drawing>
          <wp:inline distT="0" distB="0" distL="0" distR="0" wp14:anchorId="47B9094F" wp14:editId="750B83AE">
            <wp:extent cx="5397863" cy="333749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863" cy="3337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6C385" w14:textId="6A619438" w:rsidR="0098626E" w:rsidRDefault="0098626E" w:rsidP="001002AD">
      <w:pPr>
        <w:pStyle w:val="00pmetxt"/>
      </w:pPr>
      <w:r>
        <w:t xml:space="preserve">Com uma área de aproximadamente </w:t>
      </w:r>
      <w:r w:rsidR="007D65EA" w:rsidRPr="007D65EA">
        <w:t>136,52</w:t>
      </w:r>
      <w:r w:rsidR="007D65EA">
        <w:t xml:space="preserve"> </w:t>
      </w:r>
      <w:r>
        <w:t>km</w:t>
      </w:r>
      <w:r>
        <w:rPr>
          <w:vertAlign w:val="superscript"/>
        </w:rPr>
        <w:t>2</w:t>
      </w:r>
      <w:r>
        <w:t xml:space="preserve"> </w:t>
      </w:r>
      <w:r w:rsidR="00372CD3">
        <w:t>(I</w:t>
      </w:r>
      <w:r>
        <w:t>NE, 20</w:t>
      </w:r>
      <w:r w:rsidR="00372CD3">
        <w:t>2</w:t>
      </w:r>
      <w:r>
        <w:t>2) e com uma população residente, em 20</w:t>
      </w:r>
      <w:r w:rsidR="00372CD3">
        <w:t>2</w:t>
      </w:r>
      <w:r>
        <w:t>1</w:t>
      </w:r>
      <w:r w:rsidR="00372CD3">
        <w:rPr>
          <w:rStyle w:val="Refdenotaderodap"/>
        </w:rPr>
        <w:footnoteReference w:id="1"/>
      </w:r>
      <w:r>
        <w:t>, de cerca de</w:t>
      </w:r>
      <w:r w:rsidR="007D65EA">
        <w:t xml:space="preserve"> </w:t>
      </w:r>
      <w:r w:rsidR="007D65EA" w:rsidRPr="007D65EA">
        <w:t>15</w:t>
      </w:r>
      <w:r w:rsidR="007D65EA">
        <w:t>.</w:t>
      </w:r>
      <w:r w:rsidR="007D65EA" w:rsidRPr="007D65EA">
        <w:t>800</w:t>
      </w:r>
      <w:r w:rsidR="007D65EA">
        <w:t xml:space="preserve"> </w:t>
      </w:r>
      <w:r>
        <w:t xml:space="preserve">indivíduos, o município de </w:t>
      </w:r>
      <w:r w:rsidR="00176CF1">
        <w:t>Caminha</w:t>
      </w:r>
      <w:r>
        <w:t xml:space="preserve"> é composto por um total de </w:t>
      </w:r>
      <w:r w:rsidR="00BA2AA6">
        <w:t>14</w:t>
      </w:r>
      <w:r>
        <w:t xml:space="preserve"> freguesias</w:t>
      </w:r>
      <w:r>
        <w:rPr>
          <w:rStyle w:val="Refdenotaderodap"/>
          <w:rFonts w:eastAsiaTheme="minorEastAsia"/>
        </w:rPr>
        <w:footnoteReference w:id="2"/>
      </w:r>
      <w:r>
        <w:t xml:space="preserve">, designadamente: </w:t>
      </w:r>
      <w:r w:rsidR="00BA2AA6">
        <w:t>Âncora; Argela; Dem; Lanhelas; Riba de Âncora; Seixas; União das freguesias de Arga (Baixo, Cima e São João); União das freguesias de Caminha (Matriz) e Vilarelho; União das freguesias de Gondar e Orbacém; União das freguesias de Moledo e Cristelo; União das freguesias de Venade e Azevedo; Vila Praia de Âncora; Vilar de Mouros; Vile</w:t>
      </w:r>
      <w:r>
        <w:t>.</w:t>
      </w:r>
    </w:p>
    <w:p w14:paraId="098B3238" w14:textId="77777777" w:rsidR="00550646" w:rsidRDefault="00550646" w:rsidP="00550646">
      <w:pPr>
        <w:pStyle w:val="00pmetxt"/>
      </w:pPr>
      <w:r w:rsidRPr="00DF4342">
        <w:t xml:space="preserve">O </w:t>
      </w:r>
      <w:r w:rsidRPr="00481DF5">
        <w:rPr>
          <w:b/>
          <w:bCs/>
        </w:rPr>
        <w:t xml:space="preserve">diretor do Plano é o Presidente da Câmara Municipal de </w:t>
      </w:r>
      <w:r>
        <w:rPr>
          <w:b/>
          <w:bCs/>
        </w:rPr>
        <w:t>Caminha</w:t>
      </w:r>
      <w:r>
        <w:t xml:space="preserve">, </w:t>
      </w:r>
      <w:r w:rsidRPr="000730E2">
        <w:t xml:space="preserve">sendo substituído, </w:t>
      </w:r>
      <w:r>
        <w:t>e</w:t>
      </w:r>
      <w:r w:rsidRPr="000730E2">
        <w:t xml:space="preserve">m caso de ausência ou impedimento, pelo </w:t>
      </w:r>
      <w:r>
        <w:t>Vereador com competência delegada</w:t>
      </w:r>
      <w:r w:rsidRPr="000730E2">
        <w:t>.</w:t>
      </w:r>
      <w:r>
        <w:t xml:space="preserve"> </w:t>
      </w:r>
      <w:r w:rsidRPr="00372CD3">
        <w:t xml:space="preserve">Compete ao diretor do Plano assegurar a direção, coordenação e controlo do </w:t>
      </w:r>
      <w:r>
        <w:t>PMEPCC</w:t>
      </w:r>
      <w:r w:rsidRPr="00372CD3">
        <w:t>, com vista a minimizar a perda de vidas e bens e os danos ao ambiente, assim como a assegurar o restabelecimento, tão rápido quanto possível, das condições mínimas para a normalidade.</w:t>
      </w:r>
    </w:p>
    <w:p w14:paraId="3CB8DF6A" w14:textId="7BFFF4F3" w:rsidR="00550646" w:rsidRDefault="00550646" w:rsidP="00550646">
      <w:pPr>
        <w:pStyle w:val="00pmetxt"/>
      </w:pPr>
      <w:r w:rsidRPr="000730E2">
        <w:lastRenderedPageBreak/>
        <w:t xml:space="preserve">Nos termos da Diretiva relativa aos critérios e normas técnicas para a elaboração e operacionalização de planos de emergência de proteção civil, constante da Resolução n.º 30/2015, </w:t>
      </w:r>
      <w:r>
        <w:t xml:space="preserve">de 07 de maio, </w:t>
      </w:r>
      <w:r w:rsidRPr="000730E2">
        <w:t xml:space="preserve">a estrutura </w:t>
      </w:r>
      <w:r>
        <w:t>do PMEPCC</w:t>
      </w:r>
      <w:r w:rsidRPr="000730E2">
        <w:t xml:space="preserve"> encontra-se dividida em 3 partes</w:t>
      </w:r>
      <w:r>
        <w:t xml:space="preserve"> e 2 anexos</w:t>
      </w:r>
      <w:r w:rsidRPr="000730E2">
        <w:t>:</w:t>
      </w:r>
    </w:p>
    <w:p w14:paraId="1B5FB396" w14:textId="77777777" w:rsidR="00550646" w:rsidRPr="001002AD" w:rsidRDefault="00550646" w:rsidP="00550646">
      <w:pPr>
        <w:pStyle w:val="00pmetxt"/>
        <w:numPr>
          <w:ilvl w:val="0"/>
          <w:numId w:val="18"/>
        </w:numPr>
      </w:pPr>
      <w:r w:rsidRPr="001002AD">
        <w:t>Parte I. Enquadramento</w:t>
      </w:r>
      <w:r>
        <w:t>;</w:t>
      </w:r>
    </w:p>
    <w:p w14:paraId="41793F4F" w14:textId="77777777" w:rsidR="00550646" w:rsidRPr="001002AD" w:rsidRDefault="00550646" w:rsidP="00550646">
      <w:pPr>
        <w:pStyle w:val="00pmetxt"/>
        <w:numPr>
          <w:ilvl w:val="0"/>
          <w:numId w:val="18"/>
        </w:numPr>
      </w:pPr>
      <w:r w:rsidRPr="001002AD">
        <w:t>Parte II. Execução</w:t>
      </w:r>
      <w:r>
        <w:t>;</w:t>
      </w:r>
    </w:p>
    <w:p w14:paraId="637E8DEB" w14:textId="77777777" w:rsidR="00550646" w:rsidRPr="001002AD" w:rsidRDefault="00550646" w:rsidP="00550646">
      <w:pPr>
        <w:pStyle w:val="00pmetxt"/>
        <w:numPr>
          <w:ilvl w:val="0"/>
          <w:numId w:val="18"/>
        </w:numPr>
      </w:pPr>
      <w:r w:rsidRPr="001002AD">
        <w:t>Parte III. Inventários, Modelos e Listagens</w:t>
      </w:r>
      <w:r>
        <w:t>;</w:t>
      </w:r>
    </w:p>
    <w:p w14:paraId="09175082" w14:textId="77777777" w:rsidR="00550646" w:rsidRPr="001002AD" w:rsidRDefault="00550646" w:rsidP="00550646">
      <w:pPr>
        <w:pStyle w:val="00pmetxt"/>
        <w:numPr>
          <w:ilvl w:val="0"/>
          <w:numId w:val="18"/>
        </w:numPr>
      </w:pPr>
      <w:r w:rsidRPr="001002AD">
        <w:t>Anexo I. Cartografia de suporte às operações de emergência de Proteção Civil</w:t>
      </w:r>
      <w:r>
        <w:t>;</w:t>
      </w:r>
    </w:p>
    <w:p w14:paraId="5E78406D" w14:textId="77777777" w:rsidR="00550646" w:rsidRPr="001002AD" w:rsidRDefault="00550646" w:rsidP="00550646">
      <w:pPr>
        <w:pStyle w:val="00pmetxt"/>
        <w:numPr>
          <w:ilvl w:val="0"/>
          <w:numId w:val="18"/>
        </w:numPr>
      </w:pPr>
      <w:r w:rsidRPr="001002AD">
        <w:t>Anexo II – Programa de Medidas a Implementar para a Prevenção e Mitigação dos Riscos Identificados e para a Garantia da Operacionalidade do Plano</w:t>
      </w:r>
      <w:r>
        <w:t>.</w:t>
      </w:r>
    </w:p>
    <w:p w14:paraId="156EB838" w14:textId="70EDAA1D" w:rsidR="001D2B68" w:rsidRDefault="001C466B" w:rsidP="001D2B68">
      <w:pPr>
        <w:pStyle w:val="00pmetxt"/>
      </w:pPr>
      <w:r>
        <w:t xml:space="preserve">No que diz respeito ao </w:t>
      </w:r>
      <w:r w:rsidRPr="001C466B">
        <w:rPr>
          <w:b/>
          <w:bCs/>
        </w:rPr>
        <w:t>enquadramento legal</w:t>
      </w:r>
      <w:r>
        <w:t>, o</w:t>
      </w:r>
      <w:r w:rsidR="001D2B68">
        <w:t xml:space="preserve"> </w:t>
      </w:r>
      <w:r w:rsidR="00176CF1">
        <w:t>PMEPCC</w:t>
      </w:r>
      <w:r w:rsidR="001D2B68">
        <w:t xml:space="preserve"> foi elaborado de acordo com as diretivas emanadas pela Comissão Nacional de Proteção Civil (</w:t>
      </w:r>
      <w:r w:rsidR="001D2B68" w:rsidRPr="004E2E5A">
        <w:t xml:space="preserve">Resolução da Comissão Nacional de Proteção Civil n.º 30/2015, de </w:t>
      </w:r>
      <w:r w:rsidR="00BE6BB8">
        <w:t>0</w:t>
      </w:r>
      <w:r w:rsidR="001D2B68" w:rsidRPr="004E2E5A">
        <w:t>7 de maio</w:t>
      </w:r>
      <w:r w:rsidR="001D2B68">
        <w:t xml:space="preserve">) e seguiu, ainda, o disposto na Lei n.º 27/2006, de </w:t>
      </w:r>
      <w:r w:rsidR="00BE6BB8">
        <w:t>0</w:t>
      </w:r>
      <w:r w:rsidR="001D2B68">
        <w:t xml:space="preserve">3 de julho (com as alterações introduzidas pela Lei orgânica n.º 1/2011, de 30 de novembro, e pela Lei n.º 80/2015, de </w:t>
      </w:r>
      <w:r w:rsidR="00BE6BB8">
        <w:t>0</w:t>
      </w:r>
      <w:r w:rsidR="001D2B68">
        <w:t xml:space="preserve">3 de agosto), na Lei n.º 65/2007, de 12 de novembro (com as alterações pelo Decreto-Lei n.º 44/2019, de </w:t>
      </w:r>
      <w:r w:rsidR="00BE6BB8">
        <w:t>0</w:t>
      </w:r>
      <w:r w:rsidR="001D2B68">
        <w:t xml:space="preserve">1 de abril), no Decreto-Lei n.º 134/2006, de 25 de julho (com as alterações pelo Decreto-Lei n-º 114/2011, de 30 de novembro e pelo Decreto-Lei n.º 72/2013, de 31 de maio) e no Despacho n.º </w:t>
      </w:r>
      <w:r w:rsidR="00F23475">
        <w:t>4067/2024, de 15 de abril</w:t>
      </w:r>
    </w:p>
    <w:p w14:paraId="4B18D539" w14:textId="262D3AAC" w:rsidR="001D2B68" w:rsidRDefault="001D2B68" w:rsidP="001D2B68">
      <w:pPr>
        <w:pStyle w:val="00pmetxt"/>
      </w:pPr>
      <w:r>
        <w:t>Para além dos diplomas legais supracitados, a</w:t>
      </w:r>
      <w:r w:rsidRPr="003E7370">
        <w:t xml:space="preserve"> legislação geral e específica, aplicável à área territorial do </w:t>
      </w:r>
      <w:r w:rsidR="00176CF1">
        <w:t>PMEPCC</w:t>
      </w:r>
      <w:r w:rsidRPr="003E7370">
        <w:t xml:space="preserve"> e que sustentou a elaboração do mesmo encontra-se devidamente identificada no ponto “</w:t>
      </w:r>
      <w:r w:rsidRPr="001D2B68">
        <w:rPr>
          <w:b/>
          <w:bCs/>
          <w:i/>
          <w:iCs/>
        </w:rPr>
        <w:t>2. Referências Legislativas</w:t>
      </w:r>
      <w:r w:rsidRPr="003E7370">
        <w:t xml:space="preserve">” do </w:t>
      </w:r>
      <w:r w:rsidRPr="002A13B2">
        <w:rPr>
          <w:b/>
          <w:bCs/>
        </w:rPr>
        <w:t>Preâmbulo</w:t>
      </w:r>
      <w:r w:rsidRPr="003E7370">
        <w:t>.</w:t>
      </w:r>
    </w:p>
    <w:p w14:paraId="7329ABF2" w14:textId="6157FA6A" w:rsidR="004C5845" w:rsidRDefault="001C466B" w:rsidP="004C5845">
      <w:pPr>
        <w:pStyle w:val="00pmetxt"/>
      </w:pPr>
      <w:r>
        <w:t xml:space="preserve">Quanto à </w:t>
      </w:r>
      <w:r w:rsidRPr="001C466B">
        <w:rPr>
          <w:b/>
          <w:bCs/>
        </w:rPr>
        <w:t>articulação com instrumentos de planeamento e ordenamento do território</w:t>
      </w:r>
      <w:r>
        <w:t>, n</w:t>
      </w:r>
      <w:r w:rsidR="004C5845">
        <w:t xml:space="preserve">os termos do artigo 4.º da Resolução n.º 30/2015, de </w:t>
      </w:r>
      <w:r w:rsidR="00BE6BB8">
        <w:t>0</w:t>
      </w:r>
      <w:r w:rsidR="004C5845">
        <w:t xml:space="preserve">7 de maio e, para efeitos de harmonização, o </w:t>
      </w:r>
      <w:r w:rsidR="00176CF1">
        <w:t>PMEPCC</w:t>
      </w:r>
      <w:r w:rsidR="004C5845">
        <w:t xml:space="preserve"> articula-se com os instrumentos de planeamento e ordenamento do território e com os instrumentos de planeamento de proteção civil</w:t>
      </w:r>
      <w:r>
        <w:t>, designadamente:</w:t>
      </w:r>
    </w:p>
    <w:p w14:paraId="3BDC33B0" w14:textId="6C7B74E4" w:rsidR="00601B19" w:rsidRPr="001C466B" w:rsidRDefault="00601B19" w:rsidP="001C466B">
      <w:pPr>
        <w:pStyle w:val="00pmetxt"/>
        <w:numPr>
          <w:ilvl w:val="0"/>
          <w:numId w:val="22"/>
        </w:numPr>
        <w:rPr>
          <w:b/>
          <w:bCs/>
        </w:rPr>
      </w:pPr>
      <w:r w:rsidRPr="001C466B">
        <w:rPr>
          <w:b/>
          <w:bCs/>
        </w:rPr>
        <w:t>Plano Distrital de Emergência de Proteção Civil</w:t>
      </w:r>
      <w:r w:rsidR="001C466B" w:rsidRPr="001C466B">
        <w:rPr>
          <w:b/>
          <w:bCs/>
        </w:rPr>
        <w:t xml:space="preserve"> de </w:t>
      </w:r>
      <w:r w:rsidR="00176CF1">
        <w:rPr>
          <w:b/>
          <w:bCs/>
        </w:rPr>
        <w:t>Viana do Castelo (PDEPCVC)</w:t>
      </w:r>
    </w:p>
    <w:p w14:paraId="0F16B24F" w14:textId="06E21556" w:rsidR="004C5845" w:rsidRPr="001C466B" w:rsidRDefault="004C5845" w:rsidP="001C466B">
      <w:pPr>
        <w:pStyle w:val="00pmetxt"/>
      </w:pPr>
      <w:r w:rsidRPr="001C466B">
        <w:t xml:space="preserve">O Plano Distrital de Emergência de Proteção Civil </w:t>
      </w:r>
      <w:r w:rsidR="008B2B0A" w:rsidRPr="001C466B">
        <w:t xml:space="preserve">de </w:t>
      </w:r>
      <w:r w:rsidR="00176CF1">
        <w:t>Viana do Castelo</w:t>
      </w:r>
      <w:r w:rsidRPr="001C466B">
        <w:t xml:space="preserve"> (PDEPC</w:t>
      </w:r>
      <w:r w:rsidR="008B2B0A" w:rsidRPr="001C466B">
        <w:t>V</w:t>
      </w:r>
      <w:r w:rsidR="00176CF1">
        <w:t>C</w:t>
      </w:r>
      <w:r w:rsidRPr="001C466B">
        <w:t xml:space="preserve">) é um instrumento de suporte ao sistema de proteção civil para a gestão operacional da generalidade das situações de emergência no Distrito </w:t>
      </w:r>
      <w:r w:rsidR="008B2B0A" w:rsidRPr="001C466B">
        <w:t xml:space="preserve">de </w:t>
      </w:r>
      <w:r w:rsidR="00176CF1">
        <w:t>Viana do Castelo</w:t>
      </w:r>
      <w:r w:rsidRPr="001C466B">
        <w:t>.</w:t>
      </w:r>
    </w:p>
    <w:p w14:paraId="74C33080" w14:textId="7A0B2E24" w:rsidR="004C5845" w:rsidRPr="001C466B" w:rsidRDefault="004C5845" w:rsidP="001C466B">
      <w:pPr>
        <w:pStyle w:val="00pmetxt"/>
      </w:pPr>
      <w:r w:rsidRPr="001C466B">
        <w:lastRenderedPageBreak/>
        <w:t xml:space="preserve">Aprovado pela Resolução da Comissão Nacional de Proteção Civil n.º </w:t>
      </w:r>
      <w:r w:rsidR="00BE6BB8">
        <w:t>1</w:t>
      </w:r>
      <w:r w:rsidR="008B2B0A" w:rsidRPr="001C466B">
        <w:t>/20</w:t>
      </w:r>
      <w:r w:rsidR="00BE6BB8">
        <w:t>23</w:t>
      </w:r>
      <w:r w:rsidR="008B2B0A" w:rsidRPr="001C466B">
        <w:t xml:space="preserve">, de </w:t>
      </w:r>
      <w:r w:rsidR="00BE6BB8">
        <w:t>03</w:t>
      </w:r>
      <w:r w:rsidR="008B2B0A" w:rsidRPr="001C466B">
        <w:t xml:space="preserve"> de </w:t>
      </w:r>
      <w:r w:rsidR="00BE6BB8">
        <w:t>julho</w:t>
      </w:r>
      <w:r w:rsidRPr="001C466B">
        <w:t>, o PDEPC</w:t>
      </w:r>
      <w:r w:rsidR="008B2B0A" w:rsidRPr="001C466B">
        <w:t>V</w:t>
      </w:r>
      <w:r w:rsidR="00176CF1">
        <w:t>C</w:t>
      </w:r>
      <w:r w:rsidRPr="001C466B">
        <w:t xml:space="preserve"> descreve a atuação das estruturas de proteção civil e referenciam as responsabilidades, o modo de organização e o conceito de operação, bem como a forma de mobilização e coordenação dos meios e recursos indispensáveis na gestão do socorro.</w:t>
      </w:r>
    </w:p>
    <w:p w14:paraId="7F289A5A" w14:textId="77777777" w:rsidR="004C5845" w:rsidRPr="001C466B" w:rsidRDefault="004C5845" w:rsidP="001C466B">
      <w:pPr>
        <w:pStyle w:val="00pmetxt"/>
        <w:numPr>
          <w:ilvl w:val="0"/>
          <w:numId w:val="22"/>
        </w:numPr>
        <w:rPr>
          <w:b/>
          <w:bCs/>
        </w:rPr>
      </w:pPr>
      <w:r w:rsidRPr="001C466B">
        <w:rPr>
          <w:b/>
          <w:bCs/>
        </w:rPr>
        <w:t>Planos Municipais de Emergência de Proteção Civil dos Municípios Adjacentes</w:t>
      </w:r>
    </w:p>
    <w:p w14:paraId="53B678A3" w14:textId="4024D481" w:rsidR="004C5845" w:rsidRDefault="004C5845" w:rsidP="001C466B">
      <w:pPr>
        <w:pStyle w:val="00pmetxt"/>
      </w:pPr>
      <w:r w:rsidRPr="001C466B">
        <w:t xml:space="preserve">O </w:t>
      </w:r>
      <w:r w:rsidR="00176CF1">
        <w:t>PMEPCC</w:t>
      </w:r>
      <w:r w:rsidRPr="001C466B">
        <w:t xml:space="preserve"> articula-se com os com Planos Municipais de Emergência de Proteção Civil dos municípios adjacentes, designadamente, com o </w:t>
      </w:r>
      <w:r w:rsidR="00FD5597">
        <w:t xml:space="preserve">PMEPC de </w:t>
      </w:r>
      <w:r w:rsidR="00FD5597" w:rsidRPr="00FD5597">
        <w:t xml:space="preserve">Vila Nova de Cerveira, </w:t>
      </w:r>
      <w:r w:rsidR="00FD5597">
        <w:t xml:space="preserve">PMEPC de </w:t>
      </w:r>
      <w:r w:rsidR="00FD5597" w:rsidRPr="00FD5597">
        <w:t xml:space="preserve">Ponte de Lima e </w:t>
      </w:r>
      <w:r w:rsidR="00FD5597">
        <w:t xml:space="preserve">com o PMEPC de </w:t>
      </w:r>
      <w:r w:rsidR="00FD5597" w:rsidRPr="00FD5597">
        <w:t>Viana do Castelo</w:t>
      </w:r>
      <w:r w:rsidRPr="001C466B">
        <w:t>, os quais descrevem, nos respetivos níveis territoriais, a atuação das estruturas de proteção civil e referenciam as responsabilidades, o modo de organização e o conceito de operação, bem como a forma de mobilização e coordenação dos meios e recursos indispensáveis na gestão do socorro.</w:t>
      </w:r>
    </w:p>
    <w:p w14:paraId="252DEC2D" w14:textId="3B1986DB" w:rsidR="004C5845" w:rsidRPr="001C466B" w:rsidRDefault="004C5845" w:rsidP="001C466B">
      <w:pPr>
        <w:pStyle w:val="00pmetxt"/>
      </w:pPr>
      <w:r w:rsidRPr="001C466B">
        <w:t>A articulação com os PMEPC dos municípios vizinhos (</w:t>
      </w:r>
      <w:r w:rsidR="00FD5597" w:rsidRPr="003368A7">
        <w:t>Vila Nova de Cerveira, Ponte de Lima</w:t>
      </w:r>
      <w:r w:rsidR="00FD5597">
        <w:t xml:space="preserve"> e </w:t>
      </w:r>
      <w:r w:rsidR="00FD5597" w:rsidRPr="003368A7">
        <w:t>Viana do Castelo</w:t>
      </w:r>
      <w:r w:rsidR="00FD5597">
        <w:t>)</w:t>
      </w:r>
      <w:r w:rsidRPr="001C466B">
        <w:t xml:space="preserve"> será feita sempre que necessária, através do estabelecimento de contactos com os responsáveis pelo Serviço Municipal de Proteção Civil de cada município, constantes no ponto “</w:t>
      </w:r>
      <w:r w:rsidRPr="001C466B">
        <w:rPr>
          <w:b/>
          <w:bCs/>
        </w:rPr>
        <w:t>2. Lista de Contactos” da “Parte III – Inventários, Modelos e Listagens</w:t>
      </w:r>
      <w:r w:rsidRPr="001C466B">
        <w:t>”.</w:t>
      </w:r>
    </w:p>
    <w:p w14:paraId="1A3EEE7E" w14:textId="77777777" w:rsidR="004C5845" w:rsidRPr="001C466B" w:rsidRDefault="004C5845" w:rsidP="001C466B">
      <w:pPr>
        <w:pStyle w:val="00pmetxt"/>
        <w:numPr>
          <w:ilvl w:val="0"/>
          <w:numId w:val="22"/>
        </w:numPr>
        <w:rPr>
          <w:b/>
          <w:bCs/>
        </w:rPr>
      </w:pPr>
      <w:r w:rsidRPr="001C466B">
        <w:rPr>
          <w:b/>
          <w:bCs/>
        </w:rPr>
        <w:t>Outros Instrumentos de Ordenamento do Território</w:t>
      </w:r>
    </w:p>
    <w:p w14:paraId="0B9D6443" w14:textId="11B7ACC3" w:rsidR="00435D45" w:rsidRDefault="00435D45" w:rsidP="0085285E">
      <w:pPr>
        <w:pStyle w:val="00pmetxt"/>
      </w:pPr>
      <w:r w:rsidRPr="00435D45">
        <w:t xml:space="preserve">Em relação à articulação com outros instrumentos de ordenamento do território, </w:t>
      </w:r>
      <w:r w:rsidR="00A64941">
        <w:t xml:space="preserve">importa referir que </w:t>
      </w:r>
      <w:bookmarkStart w:id="13" w:name="_Hlk88055131"/>
      <w:r w:rsidR="00A64941">
        <w:t xml:space="preserve">no </w:t>
      </w:r>
      <w:r w:rsidR="00A64941" w:rsidRPr="00A03F93">
        <w:rPr>
          <w:b/>
          <w:bCs/>
        </w:rPr>
        <w:t xml:space="preserve">Plano Diretor Municipal (PDM) de </w:t>
      </w:r>
      <w:r w:rsidR="00176CF1" w:rsidRPr="00A03F93">
        <w:rPr>
          <w:b/>
          <w:bCs/>
        </w:rPr>
        <w:t>Caminha</w:t>
      </w:r>
      <w:r w:rsidR="00A64941">
        <w:t xml:space="preserve"> </w:t>
      </w:r>
      <w:r w:rsidR="00D97DE7">
        <w:t>(</w:t>
      </w:r>
      <w:r w:rsidR="00FD5597" w:rsidRPr="00FD5597">
        <w:t>Aviso n.º 1712/2017</w:t>
      </w:r>
      <w:r w:rsidR="00FD5597">
        <w:t xml:space="preserve">, de 14 de fevereiro), </w:t>
      </w:r>
      <w:r w:rsidR="00D97DE7">
        <w:t>já se encontram previstos um conjunto de c</w:t>
      </w:r>
      <w:r w:rsidR="00D97DE7" w:rsidRPr="00D97DE7">
        <w:t>ondicionalismos por razões de perigosidade de incêndio rural</w:t>
      </w:r>
      <w:r w:rsidR="00D97DE7">
        <w:t xml:space="preserve"> (artigo </w:t>
      </w:r>
      <w:r w:rsidR="00C31489">
        <w:t>19</w:t>
      </w:r>
      <w:r w:rsidR="00D97DE7">
        <w:t xml:space="preserve">.º do </w:t>
      </w:r>
      <w:r w:rsidR="00C31489" w:rsidRPr="00FD5597">
        <w:t>Aviso n.º 1712/2017</w:t>
      </w:r>
      <w:r w:rsidR="00C31489">
        <w:t>, de 14 de fevereiro</w:t>
      </w:r>
      <w:r w:rsidR="00D97DE7">
        <w:t>), bem como para as z</w:t>
      </w:r>
      <w:r w:rsidR="00D97DE7" w:rsidRPr="00D97DE7">
        <w:t>onas inundáveis e zonas ameaçadas por cheias</w:t>
      </w:r>
      <w:r w:rsidR="00D97DE7">
        <w:t xml:space="preserve"> (artigo </w:t>
      </w:r>
      <w:r w:rsidR="00C31489">
        <w:t>8</w:t>
      </w:r>
      <w:r w:rsidR="00D97DE7">
        <w:t xml:space="preserve">.º do </w:t>
      </w:r>
      <w:r w:rsidR="00C31489" w:rsidRPr="00FD5597">
        <w:t>Aviso n.º 1712/2017</w:t>
      </w:r>
      <w:r w:rsidR="00C31489">
        <w:t>, de 14 de fevereiro</w:t>
      </w:r>
      <w:r w:rsidR="00D97DE7">
        <w:t>)</w:t>
      </w:r>
      <w:bookmarkEnd w:id="13"/>
      <w:r w:rsidR="00C31489">
        <w:t xml:space="preserve"> e para as</w:t>
      </w:r>
      <w:r w:rsidR="00C31489" w:rsidRPr="00C31489">
        <w:t xml:space="preserve"> zonas ameaçadas pelo mar</w:t>
      </w:r>
      <w:r w:rsidR="00C31489">
        <w:t xml:space="preserve"> (artigo 10.º do </w:t>
      </w:r>
      <w:r w:rsidR="00C31489" w:rsidRPr="00FD5597">
        <w:t>Aviso n.º 1712/2017</w:t>
      </w:r>
      <w:r w:rsidR="00C31489">
        <w:t>, de 14 de fevereiro).</w:t>
      </w:r>
    </w:p>
    <w:p w14:paraId="7148A1D8" w14:textId="10CD639F" w:rsidR="00BE6BB8" w:rsidRDefault="00BE6BB8" w:rsidP="0085285E">
      <w:pPr>
        <w:pStyle w:val="00pmetxt"/>
      </w:pPr>
      <w:r>
        <w:t xml:space="preserve">Quanto ao </w:t>
      </w:r>
      <w:r>
        <w:rPr>
          <w:b/>
          <w:bCs/>
        </w:rPr>
        <w:t>Plano Municipal de Defesa da Floresta Contra Incêndios (PMDFCI) de Caminha</w:t>
      </w:r>
      <w:r>
        <w:t>, este tem o intuito de dotar o município de um instrumento/ ferramenta de apoio nas questões relacionadas com a temática da proteção da floresta contra incêndios, seja na vertente de gestão de infraestruturas como na definição de áreas críticas, estabelecimento de prioridades de defesa, entre outros. Assim, de forma a promover a articulação entre o PMEPCC e o PMDFCI, foram incluídas no presente plano as estruturas de defesa da floresta contra incêndios (</w:t>
      </w:r>
      <w:r w:rsidR="00F23475">
        <w:t xml:space="preserve">tal como a </w:t>
      </w:r>
      <w:r>
        <w:t xml:space="preserve">RPA) e </w:t>
      </w:r>
      <w:r w:rsidR="00F23475">
        <w:t>foram consideradas as respetivas</w:t>
      </w:r>
      <w:r>
        <w:t xml:space="preserve"> medidas de mitigação dos incêndios rurais.</w:t>
      </w:r>
    </w:p>
    <w:p w14:paraId="1478624C" w14:textId="5EA052C7" w:rsidR="00BE6BB8" w:rsidRDefault="00BE6BB8" w:rsidP="0085285E">
      <w:pPr>
        <w:pStyle w:val="00pmetxt"/>
      </w:pPr>
      <w:r>
        <w:t xml:space="preserve">Em suma, os instrumentos de planeamento e ordenamento do território anteriormente mencionados contribuem para a prossecução dos objetivos do PMEPCC, conforme exposto no </w:t>
      </w:r>
      <w:r>
        <w:fldChar w:fldCharType="begin"/>
      </w:r>
      <w:r>
        <w:instrText xml:space="preserve"> REF _Ref163461982 \h </w:instrText>
      </w:r>
      <w:r>
        <w:fldChar w:fldCharType="separate"/>
      </w:r>
      <w:r w:rsidR="00FB0ED4">
        <w:t xml:space="preserve">Quadro </w:t>
      </w:r>
      <w:r w:rsidR="00FB0ED4">
        <w:rPr>
          <w:noProof/>
        </w:rPr>
        <w:t>1</w:t>
      </w:r>
      <w:r>
        <w:fldChar w:fldCharType="end"/>
      </w:r>
      <w:r>
        <w:t>.</w:t>
      </w:r>
    </w:p>
    <w:p w14:paraId="27768062" w14:textId="77777777" w:rsidR="0064526E" w:rsidRDefault="0064526E" w:rsidP="0085285E">
      <w:pPr>
        <w:pStyle w:val="00pmetxt"/>
      </w:pPr>
    </w:p>
    <w:p w14:paraId="120B2427" w14:textId="31DBB49A" w:rsidR="00BE6BB8" w:rsidRDefault="00BE6BB8" w:rsidP="00A03F93">
      <w:pPr>
        <w:pStyle w:val="Legenda"/>
        <w:keepNext/>
      </w:pPr>
      <w:bookmarkStart w:id="14" w:name="_Ref163461982"/>
      <w:bookmarkStart w:id="15" w:name="_Toc165975009"/>
      <w:r>
        <w:t xml:space="preserve">Quadro </w:t>
      </w:r>
      <w:r w:rsidR="0013053E">
        <w:fldChar w:fldCharType="begin"/>
      </w:r>
      <w:r w:rsidR="0013053E">
        <w:instrText xml:space="preserve"> SEQ Quadro \* ARABIC </w:instrText>
      </w:r>
      <w:r w:rsidR="0013053E">
        <w:fldChar w:fldCharType="separate"/>
      </w:r>
      <w:r w:rsidR="00FB0ED4">
        <w:rPr>
          <w:noProof/>
        </w:rPr>
        <w:t>1</w:t>
      </w:r>
      <w:r w:rsidR="0013053E">
        <w:rPr>
          <w:noProof/>
        </w:rPr>
        <w:fldChar w:fldCharType="end"/>
      </w:r>
      <w:bookmarkEnd w:id="14"/>
      <w:r>
        <w:t>. Matriz de convergência entre o PMEPCC e os instrumentos de planeamento e ordenamento do território</w:t>
      </w:r>
      <w:bookmarkEnd w:id="15"/>
    </w:p>
    <w:tbl>
      <w:tblPr>
        <w:tblStyle w:val="TabelacomGrelha"/>
        <w:tblW w:w="8250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E7E6E6"/>
          <w:insideV w:val="single" w:sz="4" w:space="0" w:color="E7E6E6"/>
        </w:tblBorders>
        <w:tblLook w:val="04A0" w:firstRow="1" w:lastRow="0" w:firstColumn="1" w:lastColumn="0" w:noHBand="0" w:noVBand="1"/>
      </w:tblPr>
      <w:tblGrid>
        <w:gridCol w:w="3556"/>
        <w:gridCol w:w="859"/>
        <w:gridCol w:w="896"/>
        <w:gridCol w:w="831"/>
        <w:gridCol w:w="2108"/>
      </w:tblGrid>
      <w:tr w:rsidR="00BE6BB8" w:rsidRPr="00B54AE1" w14:paraId="711C522E" w14:textId="77777777" w:rsidTr="00A03F93">
        <w:trPr>
          <w:cantSplit/>
          <w:tblHeader/>
          <w:jc w:val="center"/>
        </w:trPr>
        <w:tc>
          <w:tcPr>
            <w:tcW w:w="3556" w:type="dxa"/>
            <w:tcBorders>
              <w:top w:val="single" w:sz="4" w:space="0" w:color="808080" w:themeColor="background1" w:themeShade="80"/>
              <w:bottom w:val="single" w:sz="4" w:space="0" w:color="E7E6E6"/>
            </w:tcBorders>
            <w:shd w:val="clear" w:color="auto" w:fill="AA3264"/>
            <w:vAlign w:val="center"/>
          </w:tcPr>
          <w:p w14:paraId="6CFBE26C" w14:textId="77777777" w:rsidR="00BE6BB8" w:rsidRPr="00B54AE1" w:rsidRDefault="00BE6BB8" w:rsidP="00607ADF">
            <w:pPr>
              <w:pStyle w:val="txttabelaslinha1"/>
            </w:pPr>
            <w:r w:rsidRPr="00B54AE1">
              <w:t>Objetivos</w:t>
            </w:r>
          </w:p>
        </w:tc>
        <w:tc>
          <w:tcPr>
            <w:tcW w:w="859" w:type="dxa"/>
            <w:shd w:val="clear" w:color="auto" w:fill="AA3264"/>
            <w:vAlign w:val="center"/>
          </w:tcPr>
          <w:p w14:paraId="162A3210" w14:textId="77777777" w:rsidR="00BE6BB8" w:rsidRPr="00B54AE1" w:rsidRDefault="00BE6BB8" w:rsidP="00607ADF">
            <w:pPr>
              <w:pStyle w:val="txttabelaslinha1"/>
            </w:pPr>
            <w:r w:rsidRPr="00B54AE1">
              <w:t>PDM</w:t>
            </w:r>
          </w:p>
        </w:tc>
        <w:tc>
          <w:tcPr>
            <w:tcW w:w="896" w:type="dxa"/>
            <w:shd w:val="clear" w:color="auto" w:fill="AA3264"/>
            <w:vAlign w:val="center"/>
          </w:tcPr>
          <w:p w14:paraId="6BCF47C8" w14:textId="77777777" w:rsidR="00BE6BB8" w:rsidRPr="00B54AE1" w:rsidRDefault="00BE6BB8" w:rsidP="00607ADF">
            <w:pPr>
              <w:pStyle w:val="txttabelaslinha1"/>
            </w:pPr>
            <w:r w:rsidRPr="00B54AE1">
              <w:t>PMDFCI</w:t>
            </w:r>
          </w:p>
        </w:tc>
        <w:tc>
          <w:tcPr>
            <w:tcW w:w="831" w:type="dxa"/>
            <w:shd w:val="clear" w:color="auto" w:fill="AA3264"/>
            <w:vAlign w:val="center"/>
          </w:tcPr>
          <w:p w14:paraId="0A01B7CC" w14:textId="77777777" w:rsidR="00BE6BB8" w:rsidRPr="00B54AE1" w:rsidRDefault="00BE6BB8" w:rsidP="00607ADF">
            <w:pPr>
              <w:pStyle w:val="txttabelaslinha1"/>
            </w:pPr>
            <w:r w:rsidRPr="00B54AE1">
              <w:t>PDEPC</w:t>
            </w:r>
          </w:p>
        </w:tc>
        <w:tc>
          <w:tcPr>
            <w:tcW w:w="2108" w:type="dxa"/>
            <w:shd w:val="clear" w:color="auto" w:fill="AA3264"/>
            <w:vAlign w:val="center"/>
          </w:tcPr>
          <w:p w14:paraId="7EF4D590" w14:textId="77777777" w:rsidR="00BE6BB8" w:rsidRPr="00B54AE1" w:rsidRDefault="00BE6BB8" w:rsidP="00607ADF">
            <w:pPr>
              <w:pStyle w:val="txttabelaslinha1"/>
            </w:pPr>
            <w:r w:rsidRPr="00B54AE1">
              <w:t>PMEPC</w:t>
            </w:r>
          </w:p>
          <w:p w14:paraId="11B1E7F5" w14:textId="77777777" w:rsidR="00BE6BB8" w:rsidRPr="00B54AE1" w:rsidRDefault="00BE6BB8" w:rsidP="00607ADF">
            <w:pPr>
              <w:pStyle w:val="txttabelaslinha1"/>
            </w:pPr>
            <w:r w:rsidRPr="00B54AE1">
              <w:t>(Municípios Adjacentes)</w:t>
            </w:r>
          </w:p>
        </w:tc>
      </w:tr>
      <w:tr w:rsidR="00BE6BB8" w:rsidRPr="00B54AE1" w14:paraId="5037BCDA" w14:textId="77777777" w:rsidTr="00A03F93">
        <w:trPr>
          <w:cantSplit/>
          <w:jc w:val="center"/>
        </w:trPr>
        <w:tc>
          <w:tcPr>
            <w:tcW w:w="3556" w:type="dxa"/>
            <w:tcBorders>
              <w:top w:val="single" w:sz="4" w:space="0" w:color="E7E6E6"/>
              <w:bottom w:val="single" w:sz="4" w:space="0" w:color="E7E6E6"/>
            </w:tcBorders>
            <w:shd w:val="clear" w:color="auto" w:fill="CF5D8B"/>
            <w:vAlign w:val="center"/>
          </w:tcPr>
          <w:p w14:paraId="6689A70B" w14:textId="77777777" w:rsidR="00BE6BB8" w:rsidRPr="00B54AE1" w:rsidRDefault="00BE6BB8" w:rsidP="00607ADF">
            <w:pPr>
              <w:pStyle w:val="txttabelaslinha1"/>
              <w:rPr>
                <w:b w:val="0"/>
                <w:bCs/>
              </w:rPr>
            </w:pPr>
            <w:r w:rsidRPr="00B54AE1">
              <w:rPr>
                <w:b w:val="0"/>
                <w:bCs/>
              </w:rPr>
              <w:t>Tipificação dos riscos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49DA4669" w14:textId="77777777" w:rsidR="00BE6BB8" w:rsidRPr="00B54AE1" w:rsidRDefault="00BE6BB8" w:rsidP="00607ADF">
            <w:pPr>
              <w:pStyle w:val="txttabelas"/>
              <w:jc w:val="center"/>
            </w:pPr>
            <w:r>
              <w:t>X</w:t>
            </w:r>
          </w:p>
        </w:tc>
        <w:tc>
          <w:tcPr>
            <w:tcW w:w="896" w:type="dxa"/>
            <w:vAlign w:val="center"/>
          </w:tcPr>
          <w:p w14:paraId="55CBF5D2" w14:textId="77777777" w:rsidR="00BE6BB8" w:rsidRPr="00B54AE1" w:rsidRDefault="00BE6BB8" w:rsidP="00607ADF">
            <w:pPr>
              <w:pStyle w:val="txttabelas"/>
              <w:jc w:val="center"/>
            </w:pPr>
            <w:r>
              <w:t>X</w:t>
            </w:r>
          </w:p>
        </w:tc>
        <w:tc>
          <w:tcPr>
            <w:tcW w:w="831" w:type="dxa"/>
            <w:vAlign w:val="center"/>
          </w:tcPr>
          <w:p w14:paraId="0CA264AA" w14:textId="77777777" w:rsidR="00BE6BB8" w:rsidRPr="00B54AE1" w:rsidRDefault="00BE6BB8" w:rsidP="00607ADF">
            <w:pPr>
              <w:pStyle w:val="txttabelas"/>
              <w:jc w:val="center"/>
            </w:pPr>
            <w:r>
              <w:t>X</w:t>
            </w:r>
          </w:p>
        </w:tc>
        <w:tc>
          <w:tcPr>
            <w:tcW w:w="2108" w:type="dxa"/>
            <w:vAlign w:val="center"/>
          </w:tcPr>
          <w:p w14:paraId="4CFC8C66" w14:textId="77777777" w:rsidR="00BE6BB8" w:rsidRPr="00B54AE1" w:rsidRDefault="00BE6BB8" w:rsidP="00607ADF">
            <w:pPr>
              <w:pStyle w:val="txttabelas"/>
              <w:jc w:val="center"/>
            </w:pPr>
            <w:r>
              <w:t>X</w:t>
            </w:r>
          </w:p>
        </w:tc>
      </w:tr>
      <w:tr w:rsidR="00BE6BB8" w:rsidRPr="00B54AE1" w14:paraId="7903C40E" w14:textId="77777777" w:rsidTr="00A03F93">
        <w:trPr>
          <w:cantSplit/>
          <w:jc w:val="center"/>
        </w:trPr>
        <w:tc>
          <w:tcPr>
            <w:tcW w:w="3556" w:type="dxa"/>
            <w:tcBorders>
              <w:top w:val="single" w:sz="4" w:space="0" w:color="E7E6E6"/>
              <w:bottom w:val="single" w:sz="4" w:space="0" w:color="E7E6E6"/>
            </w:tcBorders>
            <w:shd w:val="clear" w:color="auto" w:fill="CF5D8B"/>
            <w:vAlign w:val="center"/>
          </w:tcPr>
          <w:p w14:paraId="7A3EF2B0" w14:textId="77777777" w:rsidR="00BE6BB8" w:rsidRPr="00B54AE1" w:rsidRDefault="00BE6BB8" w:rsidP="00607ADF">
            <w:pPr>
              <w:pStyle w:val="txttabelaslinha1"/>
              <w:rPr>
                <w:b w:val="0"/>
                <w:bCs/>
              </w:rPr>
            </w:pPr>
            <w:r w:rsidRPr="00B54AE1">
              <w:rPr>
                <w:b w:val="0"/>
                <w:bCs/>
              </w:rPr>
              <w:t>Medidas de prevenção a adotar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BF14FFC" w14:textId="77777777" w:rsidR="00BE6BB8" w:rsidRPr="00B54AE1" w:rsidRDefault="00BE6BB8" w:rsidP="00607ADF">
            <w:pPr>
              <w:pStyle w:val="txttabelas"/>
              <w:jc w:val="center"/>
            </w:pPr>
            <w:r>
              <w:t>X</w:t>
            </w:r>
          </w:p>
        </w:tc>
        <w:tc>
          <w:tcPr>
            <w:tcW w:w="896" w:type="dxa"/>
            <w:vAlign w:val="center"/>
          </w:tcPr>
          <w:p w14:paraId="53964EBD" w14:textId="77777777" w:rsidR="00BE6BB8" w:rsidRPr="00B54AE1" w:rsidRDefault="00BE6BB8" w:rsidP="00607ADF">
            <w:pPr>
              <w:pStyle w:val="txttabelas"/>
              <w:jc w:val="center"/>
            </w:pPr>
            <w:r>
              <w:t>X</w:t>
            </w:r>
          </w:p>
        </w:tc>
        <w:tc>
          <w:tcPr>
            <w:tcW w:w="831" w:type="dxa"/>
            <w:vAlign w:val="center"/>
          </w:tcPr>
          <w:p w14:paraId="48577A7B" w14:textId="77777777" w:rsidR="00BE6BB8" w:rsidRPr="00B54AE1" w:rsidRDefault="00BE6BB8" w:rsidP="00607ADF">
            <w:pPr>
              <w:pStyle w:val="txttabelas"/>
              <w:jc w:val="center"/>
            </w:pPr>
            <w:r>
              <w:t>X</w:t>
            </w:r>
          </w:p>
        </w:tc>
        <w:tc>
          <w:tcPr>
            <w:tcW w:w="2108" w:type="dxa"/>
            <w:vAlign w:val="center"/>
          </w:tcPr>
          <w:p w14:paraId="5F02A802" w14:textId="77777777" w:rsidR="00BE6BB8" w:rsidRPr="00B54AE1" w:rsidRDefault="00BE6BB8" w:rsidP="00607ADF">
            <w:pPr>
              <w:pStyle w:val="txttabelas"/>
              <w:jc w:val="center"/>
            </w:pPr>
            <w:r>
              <w:t>X</w:t>
            </w:r>
          </w:p>
        </w:tc>
      </w:tr>
      <w:tr w:rsidR="00BE6BB8" w:rsidRPr="00B54AE1" w14:paraId="6F69CFC2" w14:textId="77777777" w:rsidTr="00A03F93">
        <w:trPr>
          <w:cantSplit/>
          <w:jc w:val="center"/>
        </w:trPr>
        <w:tc>
          <w:tcPr>
            <w:tcW w:w="3556" w:type="dxa"/>
            <w:tcBorders>
              <w:top w:val="single" w:sz="4" w:space="0" w:color="E7E6E6"/>
              <w:bottom w:val="single" w:sz="4" w:space="0" w:color="E7E6E6"/>
            </w:tcBorders>
            <w:shd w:val="clear" w:color="auto" w:fill="CF5D8B"/>
            <w:vAlign w:val="center"/>
          </w:tcPr>
          <w:p w14:paraId="4C714267" w14:textId="77777777" w:rsidR="00BE6BB8" w:rsidRPr="00B54AE1" w:rsidRDefault="00BE6BB8" w:rsidP="00607ADF">
            <w:pPr>
              <w:pStyle w:val="txttabelaslinha1"/>
              <w:rPr>
                <w:b w:val="0"/>
                <w:bCs/>
              </w:rPr>
            </w:pPr>
            <w:r w:rsidRPr="00B54AE1">
              <w:rPr>
                <w:b w:val="0"/>
                <w:bCs/>
              </w:rPr>
              <w:t>Identificação dos meios e recursos mobilizáveis, em situação de acidente grave ou catástrofe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300D54B7" w14:textId="77777777" w:rsidR="00BE6BB8" w:rsidRPr="00B54AE1" w:rsidRDefault="00BE6BB8" w:rsidP="00607ADF">
            <w:pPr>
              <w:pStyle w:val="txttabelas"/>
              <w:jc w:val="center"/>
            </w:pPr>
          </w:p>
        </w:tc>
        <w:tc>
          <w:tcPr>
            <w:tcW w:w="896" w:type="dxa"/>
            <w:vAlign w:val="center"/>
          </w:tcPr>
          <w:p w14:paraId="0A77CE85" w14:textId="77777777" w:rsidR="00BE6BB8" w:rsidRPr="00B54AE1" w:rsidRDefault="00BE6BB8" w:rsidP="00607ADF">
            <w:pPr>
              <w:pStyle w:val="txttabelas"/>
              <w:jc w:val="center"/>
            </w:pPr>
            <w:r>
              <w:t>X</w:t>
            </w:r>
          </w:p>
        </w:tc>
        <w:tc>
          <w:tcPr>
            <w:tcW w:w="831" w:type="dxa"/>
            <w:vAlign w:val="center"/>
          </w:tcPr>
          <w:p w14:paraId="313A7638" w14:textId="77777777" w:rsidR="00BE6BB8" w:rsidRPr="00B54AE1" w:rsidRDefault="00BE6BB8" w:rsidP="00607ADF">
            <w:pPr>
              <w:pStyle w:val="txttabelas"/>
              <w:jc w:val="center"/>
            </w:pPr>
            <w:r>
              <w:t>X</w:t>
            </w:r>
          </w:p>
        </w:tc>
        <w:tc>
          <w:tcPr>
            <w:tcW w:w="2108" w:type="dxa"/>
            <w:vAlign w:val="center"/>
          </w:tcPr>
          <w:p w14:paraId="2AD61B23" w14:textId="77777777" w:rsidR="00BE6BB8" w:rsidRPr="00B54AE1" w:rsidRDefault="00BE6BB8" w:rsidP="00607ADF">
            <w:pPr>
              <w:pStyle w:val="txttabelas"/>
              <w:jc w:val="center"/>
            </w:pPr>
            <w:r>
              <w:t>X</w:t>
            </w:r>
          </w:p>
        </w:tc>
      </w:tr>
      <w:tr w:rsidR="00BE6BB8" w:rsidRPr="00B54AE1" w14:paraId="09630D83" w14:textId="77777777" w:rsidTr="00A03F93">
        <w:trPr>
          <w:cantSplit/>
          <w:jc w:val="center"/>
        </w:trPr>
        <w:tc>
          <w:tcPr>
            <w:tcW w:w="3556" w:type="dxa"/>
            <w:shd w:val="clear" w:color="auto" w:fill="CF5D8B"/>
            <w:vAlign w:val="center"/>
          </w:tcPr>
          <w:p w14:paraId="74F6964E" w14:textId="77777777" w:rsidR="00BE6BB8" w:rsidRPr="00B54AE1" w:rsidRDefault="00BE6BB8" w:rsidP="00607ADF">
            <w:pPr>
              <w:pStyle w:val="txttabelaslinha1"/>
              <w:rPr>
                <w:b w:val="0"/>
                <w:bCs/>
              </w:rPr>
            </w:pPr>
            <w:r w:rsidRPr="00B54AE1">
              <w:rPr>
                <w:b w:val="0"/>
                <w:bCs/>
              </w:rPr>
              <w:t>Critérios de mobilização e mecanismos de coordenação dos meios e recursos, públicos ou privados, utilizáveis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32F11DC1" w14:textId="77777777" w:rsidR="00BE6BB8" w:rsidRPr="00B54AE1" w:rsidRDefault="00BE6BB8" w:rsidP="00607ADF">
            <w:pPr>
              <w:pStyle w:val="txttabelas"/>
              <w:jc w:val="center"/>
            </w:pPr>
          </w:p>
        </w:tc>
        <w:tc>
          <w:tcPr>
            <w:tcW w:w="896" w:type="dxa"/>
            <w:vAlign w:val="center"/>
          </w:tcPr>
          <w:p w14:paraId="670F52D9" w14:textId="77777777" w:rsidR="00BE6BB8" w:rsidRPr="00B54AE1" w:rsidRDefault="00BE6BB8" w:rsidP="00607ADF">
            <w:pPr>
              <w:pStyle w:val="txttabelas"/>
              <w:jc w:val="center"/>
            </w:pPr>
            <w:r>
              <w:t>X</w:t>
            </w:r>
          </w:p>
        </w:tc>
        <w:tc>
          <w:tcPr>
            <w:tcW w:w="831" w:type="dxa"/>
            <w:vAlign w:val="center"/>
          </w:tcPr>
          <w:p w14:paraId="51EA3196" w14:textId="77777777" w:rsidR="00BE6BB8" w:rsidRPr="00B54AE1" w:rsidRDefault="00BE6BB8" w:rsidP="00607ADF">
            <w:pPr>
              <w:pStyle w:val="txttabelas"/>
              <w:jc w:val="center"/>
            </w:pPr>
            <w:r>
              <w:t>X</w:t>
            </w:r>
          </w:p>
        </w:tc>
        <w:tc>
          <w:tcPr>
            <w:tcW w:w="2108" w:type="dxa"/>
            <w:vAlign w:val="center"/>
          </w:tcPr>
          <w:p w14:paraId="207D30C5" w14:textId="77777777" w:rsidR="00BE6BB8" w:rsidRPr="00B54AE1" w:rsidRDefault="00BE6BB8" w:rsidP="00607ADF">
            <w:pPr>
              <w:pStyle w:val="txttabelas"/>
              <w:jc w:val="center"/>
            </w:pPr>
            <w:r>
              <w:t>X</w:t>
            </w:r>
          </w:p>
        </w:tc>
      </w:tr>
      <w:tr w:rsidR="00BE6BB8" w:rsidRPr="00B54AE1" w14:paraId="22DEC00C" w14:textId="77777777" w:rsidTr="00A03F93">
        <w:trPr>
          <w:cantSplit/>
          <w:jc w:val="center"/>
        </w:trPr>
        <w:tc>
          <w:tcPr>
            <w:tcW w:w="3556" w:type="dxa"/>
            <w:shd w:val="clear" w:color="auto" w:fill="CF5D8B"/>
            <w:vAlign w:val="center"/>
          </w:tcPr>
          <w:p w14:paraId="7DC3AF16" w14:textId="77777777" w:rsidR="00BE6BB8" w:rsidRPr="00B54AE1" w:rsidRDefault="00BE6BB8" w:rsidP="00607ADF">
            <w:pPr>
              <w:pStyle w:val="txttabelaslinha1"/>
              <w:rPr>
                <w:b w:val="0"/>
                <w:bCs/>
              </w:rPr>
            </w:pPr>
            <w:r w:rsidRPr="00B54AE1">
              <w:rPr>
                <w:b w:val="0"/>
                <w:bCs/>
              </w:rPr>
              <w:t>Estruturas operacional que há de garantir a unidade de direção e o controlo permanente da situação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720D41B" w14:textId="77777777" w:rsidR="00BE6BB8" w:rsidRPr="00B54AE1" w:rsidRDefault="00BE6BB8" w:rsidP="00607ADF">
            <w:pPr>
              <w:pStyle w:val="txttabelas"/>
              <w:jc w:val="center"/>
            </w:pPr>
          </w:p>
        </w:tc>
        <w:tc>
          <w:tcPr>
            <w:tcW w:w="896" w:type="dxa"/>
            <w:vAlign w:val="center"/>
          </w:tcPr>
          <w:p w14:paraId="2175E60E" w14:textId="77777777" w:rsidR="00BE6BB8" w:rsidRPr="00B54AE1" w:rsidRDefault="00BE6BB8" w:rsidP="00607ADF">
            <w:pPr>
              <w:pStyle w:val="txttabelas"/>
              <w:jc w:val="center"/>
            </w:pPr>
            <w:r>
              <w:t>X</w:t>
            </w:r>
          </w:p>
        </w:tc>
        <w:tc>
          <w:tcPr>
            <w:tcW w:w="831" w:type="dxa"/>
            <w:vAlign w:val="center"/>
          </w:tcPr>
          <w:p w14:paraId="43075D2F" w14:textId="77777777" w:rsidR="00BE6BB8" w:rsidRPr="00B54AE1" w:rsidRDefault="00BE6BB8" w:rsidP="00607ADF">
            <w:pPr>
              <w:pStyle w:val="txttabelas"/>
              <w:jc w:val="center"/>
            </w:pPr>
            <w:r>
              <w:t>X</w:t>
            </w:r>
          </w:p>
        </w:tc>
        <w:tc>
          <w:tcPr>
            <w:tcW w:w="2108" w:type="dxa"/>
            <w:vAlign w:val="center"/>
          </w:tcPr>
          <w:p w14:paraId="0C8EB376" w14:textId="77777777" w:rsidR="00BE6BB8" w:rsidRPr="00B54AE1" w:rsidRDefault="00BE6BB8" w:rsidP="00607ADF">
            <w:pPr>
              <w:pStyle w:val="txttabelas"/>
              <w:jc w:val="center"/>
            </w:pPr>
            <w:r>
              <w:t>X</w:t>
            </w:r>
          </w:p>
        </w:tc>
      </w:tr>
      <w:tr w:rsidR="00BE6BB8" w:rsidRPr="000B67F2" w14:paraId="0AD7A3EA" w14:textId="77777777" w:rsidTr="00A03F93">
        <w:trPr>
          <w:cantSplit/>
          <w:jc w:val="center"/>
        </w:trPr>
        <w:tc>
          <w:tcPr>
            <w:tcW w:w="3556" w:type="dxa"/>
            <w:shd w:val="clear" w:color="auto" w:fill="CF5D8B"/>
            <w:vAlign w:val="center"/>
          </w:tcPr>
          <w:p w14:paraId="3C317783" w14:textId="77777777" w:rsidR="00BE6BB8" w:rsidRPr="00B54AE1" w:rsidRDefault="00BE6BB8" w:rsidP="00607ADF">
            <w:pPr>
              <w:pStyle w:val="txttabelaslinha1"/>
              <w:rPr>
                <w:b w:val="0"/>
                <w:bCs/>
              </w:rPr>
            </w:pPr>
            <w:r w:rsidRPr="00B54AE1">
              <w:rPr>
                <w:b w:val="0"/>
                <w:bCs/>
              </w:rPr>
              <w:t>Definição das responsabilidades que incubem aos organismos, serviços e estruturas, públicas ou privadas, com competências no domínio da proteção civil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0C2A02D" w14:textId="77777777" w:rsidR="00BE6BB8" w:rsidRPr="000B67F2" w:rsidRDefault="00BE6BB8" w:rsidP="00607ADF">
            <w:pPr>
              <w:pStyle w:val="txttabelas"/>
              <w:jc w:val="center"/>
            </w:pPr>
          </w:p>
        </w:tc>
        <w:tc>
          <w:tcPr>
            <w:tcW w:w="896" w:type="dxa"/>
            <w:vAlign w:val="center"/>
          </w:tcPr>
          <w:p w14:paraId="5587B20B" w14:textId="77777777" w:rsidR="00BE6BB8" w:rsidRPr="000B67F2" w:rsidRDefault="00BE6BB8" w:rsidP="00607ADF">
            <w:pPr>
              <w:pStyle w:val="txttabelas"/>
              <w:jc w:val="center"/>
            </w:pPr>
            <w:r>
              <w:t>X</w:t>
            </w:r>
          </w:p>
        </w:tc>
        <w:tc>
          <w:tcPr>
            <w:tcW w:w="831" w:type="dxa"/>
            <w:vAlign w:val="center"/>
          </w:tcPr>
          <w:p w14:paraId="51C625B7" w14:textId="77777777" w:rsidR="00BE6BB8" w:rsidRPr="000B67F2" w:rsidRDefault="00BE6BB8" w:rsidP="00607ADF">
            <w:pPr>
              <w:pStyle w:val="txttabelas"/>
              <w:jc w:val="center"/>
            </w:pPr>
            <w:r>
              <w:t>X</w:t>
            </w:r>
          </w:p>
        </w:tc>
        <w:tc>
          <w:tcPr>
            <w:tcW w:w="2108" w:type="dxa"/>
            <w:vAlign w:val="center"/>
          </w:tcPr>
          <w:p w14:paraId="39A1AF87" w14:textId="77777777" w:rsidR="00BE6BB8" w:rsidRPr="000B67F2" w:rsidRDefault="00BE6BB8" w:rsidP="00607ADF">
            <w:pPr>
              <w:pStyle w:val="txttabelas"/>
              <w:jc w:val="center"/>
            </w:pPr>
            <w:r>
              <w:t>X</w:t>
            </w:r>
          </w:p>
        </w:tc>
      </w:tr>
    </w:tbl>
    <w:p w14:paraId="2788216C" w14:textId="77777777" w:rsidR="00FD5597" w:rsidRDefault="00FD5597" w:rsidP="00C047AA">
      <w:pPr>
        <w:pStyle w:val="00pmetxt"/>
      </w:pPr>
    </w:p>
    <w:p w14:paraId="0BCCDB4F" w14:textId="1672A5F9" w:rsidR="00C047AA" w:rsidRDefault="00C047AA" w:rsidP="00C047AA">
      <w:pPr>
        <w:pStyle w:val="00pmetxt"/>
      </w:pPr>
      <w:r>
        <w:t xml:space="preserve">De acordo com o disposto no n.º 8 do artigo 7.º da Resolução n.º 30/2015, de </w:t>
      </w:r>
      <w:r w:rsidR="00BE6BB8">
        <w:t>0</w:t>
      </w:r>
      <w:r>
        <w:t xml:space="preserve">7 de maio, a elaboração do </w:t>
      </w:r>
      <w:r w:rsidR="00176CF1">
        <w:t>PMEPCC</w:t>
      </w:r>
      <w:r>
        <w:t xml:space="preserve"> incluiu uma fase de consulta pública das suas componentes não reservadas (</w:t>
      </w:r>
      <w:r w:rsidRPr="008773AF">
        <w:t>excetuando-se o inventário de meios e recursos e a lista de contactos, cujo conteúdo é considerado reservado</w:t>
      </w:r>
      <w:r>
        <w:t xml:space="preserve">) por um prazo não inferior a 30 dias, promovida pela Câmara Municipal de </w:t>
      </w:r>
      <w:r w:rsidR="00176CF1">
        <w:t>Caminha</w:t>
      </w:r>
      <w:r>
        <w:t xml:space="preserve"> e que decorreu entre os dias </w:t>
      </w:r>
      <w:r w:rsidRPr="005F1B04">
        <w:rPr>
          <w:b/>
          <w:bCs/>
          <w:highlight w:val="yellow"/>
        </w:rPr>
        <w:t>XX de XXXXXXXXXXXXXX de 20</w:t>
      </w:r>
      <w:r>
        <w:rPr>
          <w:b/>
          <w:bCs/>
          <w:highlight w:val="yellow"/>
        </w:rPr>
        <w:t>2</w:t>
      </w:r>
      <w:r w:rsidR="00BE6BB8">
        <w:rPr>
          <w:b/>
          <w:bCs/>
          <w:highlight w:val="yellow"/>
        </w:rPr>
        <w:t>4</w:t>
      </w:r>
      <w:r>
        <w:rPr>
          <w:b/>
          <w:bCs/>
          <w:highlight w:val="yellow"/>
        </w:rPr>
        <w:t xml:space="preserve"> </w:t>
      </w:r>
      <w:r w:rsidRPr="005F1B04">
        <w:rPr>
          <w:b/>
          <w:bCs/>
          <w:highlight w:val="yellow"/>
        </w:rPr>
        <w:t xml:space="preserve">e XX de XXXXXXXXXXXX </w:t>
      </w:r>
      <w:r w:rsidRPr="00980753">
        <w:rPr>
          <w:b/>
          <w:bCs/>
          <w:highlight w:val="yellow"/>
        </w:rPr>
        <w:t>de 202</w:t>
      </w:r>
      <w:r w:rsidR="00BE6BB8">
        <w:rPr>
          <w:b/>
          <w:bCs/>
          <w:highlight w:val="yellow"/>
        </w:rPr>
        <w:t>4</w:t>
      </w:r>
      <w:r w:rsidRPr="00980753">
        <w:rPr>
          <w:highlight w:val="yellow"/>
        </w:rPr>
        <w:t>.</w:t>
      </w:r>
    </w:p>
    <w:p w14:paraId="4D061521" w14:textId="480CA1B6" w:rsidR="00C047AA" w:rsidRDefault="00C047AA" w:rsidP="00C047AA">
      <w:pPr>
        <w:pStyle w:val="00pmetxt"/>
      </w:pPr>
      <w:r>
        <w:t xml:space="preserve">Em conformidade com o n.º 5 do artigo 7.º da Resolução n.º 30/2015, de </w:t>
      </w:r>
      <w:r w:rsidR="00BE6BB8">
        <w:t>0</w:t>
      </w:r>
      <w:r>
        <w:t xml:space="preserve">7 de maio, o </w:t>
      </w:r>
      <w:r w:rsidR="00176CF1">
        <w:t>PMEPCC</w:t>
      </w:r>
      <w:r>
        <w:t xml:space="preserve"> recebeu parecer prévio favorável da Comissão Municipal de Proteção Civil (CMPC) em reunião realizada em </w:t>
      </w:r>
      <w:r w:rsidRPr="005F1B04">
        <w:rPr>
          <w:b/>
          <w:bCs/>
          <w:highlight w:val="yellow"/>
        </w:rPr>
        <w:t xml:space="preserve">XX de XXXXXXXXXXX </w:t>
      </w:r>
      <w:r w:rsidRPr="00A521FD">
        <w:rPr>
          <w:b/>
          <w:bCs/>
          <w:highlight w:val="yellow"/>
        </w:rPr>
        <w:t>de 202</w:t>
      </w:r>
      <w:r w:rsidR="00BE6BB8" w:rsidRPr="00A03F93">
        <w:rPr>
          <w:b/>
          <w:bCs/>
          <w:highlight w:val="yellow"/>
        </w:rPr>
        <w:t>4</w:t>
      </w:r>
      <w:r>
        <w:t xml:space="preserve"> </w:t>
      </w:r>
      <w:r w:rsidRPr="005F1B04">
        <w:t xml:space="preserve">e da Autoridade Nacional de Emergência e Proteção Civil (ANEPC), consoante ofício </w:t>
      </w:r>
      <w:r w:rsidRPr="005F1B04">
        <w:rPr>
          <w:b/>
          <w:bCs/>
          <w:highlight w:val="yellow"/>
        </w:rPr>
        <w:t>XXXXXXXX</w:t>
      </w:r>
      <w:r w:rsidRPr="005F1B04">
        <w:t xml:space="preserve"> recebido a </w:t>
      </w:r>
      <w:r w:rsidRPr="005F1B04">
        <w:rPr>
          <w:b/>
          <w:bCs/>
          <w:highlight w:val="yellow"/>
        </w:rPr>
        <w:t>XX de XXXXXXXXXXX de 2</w:t>
      </w:r>
      <w:r w:rsidRPr="00A521FD">
        <w:rPr>
          <w:b/>
          <w:bCs/>
          <w:highlight w:val="yellow"/>
        </w:rPr>
        <w:t>02</w:t>
      </w:r>
      <w:r w:rsidR="00BE6BB8" w:rsidRPr="00A03F93">
        <w:rPr>
          <w:b/>
          <w:bCs/>
          <w:highlight w:val="yellow"/>
        </w:rPr>
        <w:t>4</w:t>
      </w:r>
      <w:r w:rsidRPr="005F1B04">
        <w:t>.</w:t>
      </w:r>
    </w:p>
    <w:p w14:paraId="7D656C00" w14:textId="098E8558" w:rsidR="00C047AA" w:rsidRDefault="00C047AA" w:rsidP="00C047AA">
      <w:pPr>
        <w:pStyle w:val="00pmetxt"/>
        <w:rPr>
          <w:rStyle w:val="A4"/>
          <w:rFonts w:cs="Myriad Pro"/>
          <w:color w:val="auto"/>
        </w:rPr>
      </w:pPr>
      <w:r>
        <w:rPr>
          <w:rStyle w:val="A4"/>
          <w:rFonts w:cs="Myriad Pro"/>
          <w:color w:val="auto"/>
        </w:rPr>
        <w:t>Nos termos do n</w:t>
      </w:r>
      <w:r w:rsidRPr="009A12B9">
        <w:rPr>
          <w:rStyle w:val="A4"/>
          <w:rFonts w:cs="Myriad Pro"/>
          <w:color w:val="auto"/>
        </w:rPr>
        <w:t xml:space="preserve">.º 1 do artigo 9.º da Resolução n.º 30/2015, de </w:t>
      </w:r>
      <w:r w:rsidR="00BE6BB8">
        <w:rPr>
          <w:rStyle w:val="A4"/>
          <w:rFonts w:cs="Myriad Pro"/>
          <w:color w:val="auto"/>
        </w:rPr>
        <w:t>0</w:t>
      </w:r>
      <w:r w:rsidRPr="009A12B9">
        <w:rPr>
          <w:rStyle w:val="A4"/>
          <w:rFonts w:cs="Myriad Pro"/>
          <w:color w:val="auto"/>
        </w:rPr>
        <w:t>7 de maio</w:t>
      </w:r>
      <w:r>
        <w:rPr>
          <w:rStyle w:val="A4"/>
          <w:rFonts w:cs="Myriad Pro"/>
          <w:color w:val="auto"/>
        </w:rPr>
        <w:t xml:space="preserve">, o </w:t>
      </w:r>
      <w:r w:rsidR="00176CF1">
        <w:rPr>
          <w:rStyle w:val="A4"/>
          <w:rFonts w:cs="Myriad Pro"/>
          <w:color w:val="auto"/>
        </w:rPr>
        <w:t>PMEPCC</w:t>
      </w:r>
      <w:r w:rsidRPr="009A12B9">
        <w:rPr>
          <w:rStyle w:val="A4"/>
          <w:rFonts w:cs="Myriad Pro"/>
          <w:color w:val="auto"/>
        </w:rPr>
        <w:t xml:space="preserve"> deve ser revisto no prazo máximo de cinco a</w:t>
      </w:r>
      <w:r>
        <w:rPr>
          <w:rStyle w:val="A4"/>
          <w:rFonts w:cs="Myriad Pro"/>
          <w:color w:val="auto"/>
        </w:rPr>
        <w:t xml:space="preserve">nos após a sua entrada em vigor, </w:t>
      </w:r>
      <w:r w:rsidRPr="008773AF">
        <w:rPr>
          <w:rStyle w:val="A4"/>
          <w:rFonts w:cs="Myriad Pro"/>
          <w:color w:val="auto"/>
        </w:rPr>
        <w:t xml:space="preserve">podendo ser fixado um prazo máximo de revisão inferior ao anteriormente mencionado, caso se justifique a introdução de medidas corretivas para aumentar a funcionalidade do PMEPC (n. º2 do artigo 9.º da Resolução n.º 30/2015, de </w:t>
      </w:r>
      <w:r w:rsidR="00BE6BB8">
        <w:rPr>
          <w:rStyle w:val="A4"/>
          <w:rFonts w:cs="Myriad Pro"/>
          <w:color w:val="auto"/>
        </w:rPr>
        <w:t>0</w:t>
      </w:r>
      <w:r w:rsidRPr="008773AF">
        <w:rPr>
          <w:rStyle w:val="A4"/>
          <w:rFonts w:cs="Myriad Pro"/>
          <w:color w:val="auto"/>
        </w:rPr>
        <w:t>7 de maio).</w:t>
      </w:r>
    </w:p>
    <w:p w14:paraId="28D703F8" w14:textId="16118B58" w:rsidR="00665049" w:rsidRDefault="00665049" w:rsidP="00C047AA">
      <w:pPr>
        <w:pStyle w:val="00pmetxt"/>
        <w:rPr>
          <w:rStyle w:val="A4"/>
          <w:rFonts w:cs="Myriad Pro"/>
          <w:color w:val="auto"/>
        </w:rPr>
      </w:pPr>
      <w:r>
        <w:rPr>
          <w:rStyle w:val="A4"/>
          <w:rFonts w:cs="Myriad Pro"/>
          <w:color w:val="auto"/>
        </w:rPr>
        <w:t xml:space="preserve">Os ensinamentos adquiridos aquando da realização de exercícios ou de anteriores ativações do Plano, assim como as informações decorrentes de novos estudos ou relatórios de caráter técnico ou científico, </w:t>
      </w:r>
      <w:r>
        <w:rPr>
          <w:rStyle w:val="A4"/>
          <w:rFonts w:cs="Myriad Pro"/>
          <w:color w:val="auto"/>
        </w:rPr>
        <w:lastRenderedPageBreak/>
        <w:t>nomeadamente no que respeita à perceção de novos riscos ou à identificação de novas vulnerabilidades na respetiva área territorial, devem ser tidos em conta na sua revisão.</w:t>
      </w:r>
    </w:p>
    <w:p w14:paraId="487DA5CF" w14:textId="713A53C5" w:rsidR="004D41C7" w:rsidRDefault="00C047AA" w:rsidP="00900AC5">
      <w:pPr>
        <w:pStyle w:val="00pmetxt"/>
        <w:rPr>
          <w:rStyle w:val="A4"/>
          <w:rFonts w:cs="Myriad Pro"/>
          <w:color w:val="auto"/>
        </w:rPr>
      </w:pPr>
      <w:r>
        <w:t xml:space="preserve">Por último, em conformidade com o n.º 12 do artigo 7.º da Resolução n.º 30/2015, de 07 de maio, o </w:t>
      </w:r>
      <w:r w:rsidR="00176CF1">
        <w:t>PMEPCC</w:t>
      </w:r>
      <w:r>
        <w:t xml:space="preserve"> entra em vigor no 1.º dia útil seguinte à publicação da deliberação de aprovação </w:t>
      </w:r>
      <w:r>
        <w:rPr>
          <w:rStyle w:val="A4"/>
          <w:rFonts w:cs="Myriad Pro"/>
          <w:color w:val="auto"/>
        </w:rPr>
        <w:t>pela Assembleia Municipal</w:t>
      </w:r>
      <w:r>
        <w:t xml:space="preserve"> em Diário da República.</w:t>
      </w:r>
    </w:p>
    <w:p w14:paraId="33870075" w14:textId="77777777" w:rsidR="00A521FD" w:rsidRDefault="00A521FD" w:rsidP="00900AC5">
      <w:pPr>
        <w:pStyle w:val="00pmetxt"/>
        <w:rPr>
          <w:rStyle w:val="A4"/>
          <w:rFonts w:cs="Myriad Pro"/>
          <w:color w:val="auto"/>
        </w:rPr>
      </w:pPr>
    </w:p>
    <w:p w14:paraId="6A721D4C" w14:textId="77777777" w:rsidR="0064526E" w:rsidRPr="00134024" w:rsidRDefault="0064526E" w:rsidP="00900AC5">
      <w:pPr>
        <w:pStyle w:val="00pmetxt"/>
        <w:rPr>
          <w:rStyle w:val="A4"/>
          <w:rFonts w:cs="Myriad Pro"/>
          <w:color w:val="auto"/>
        </w:rPr>
        <w:sectPr w:rsidR="0064526E" w:rsidRPr="00134024" w:rsidSect="00FF22A5"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174EC10E" w14:textId="49842C71" w:rsidR="00640793" w:rsidRPr="00353BCA" w:rsidRDefault="00640793" w:rsidP="00640793">
      <w:pPr>
        <w:pStyle w:val="Ttulo1"/>
      </w:pPr>
      <w:bookmarkStart w:id="16" w:name="_Toc479606260"/>
      <w:bookmarkStart w:id="17" w:name="_Toc507688741"/>
      <w:bookmarkStart w:id="18" w:name="_Toc167195902"/>
      <w:r w:rsidRPr="00353BCA">
        <w:lastRenderedPageBreak/>
        <w:t xml:space="preserve">Finalidade e </w:t>
      </w:r>
      <w:r w:rsidR="00A57D95" w:rsidRPr="00353BCA">
        <w:t>O</w:t>
      </w:r>
      <w:r w:rsidRPr="00353BCA">
        <w:t>bjetivos</w:t>
      </w:r>
      <w:bookmarkEnd w:id="16"/>
      <w:bookmarkEnd w:id="17"/>
      <w:bookmarkEnd w:id="18"/>
    </w:p>
    <w:p w14:paraId="44AC5922" w14:textId="4A6F1EF8" w:rsidR="006A2201" w:rsidRDefault="006A2201" w:rsidP="006A2201">
      <w:pPr>
        <w:pStyle w:val="00pmetxt"/>
      </w:pPr>
      <w:r>
        <w:t>O PMEPCC constitui-se como uma plataforma que se encontra preparada para responder organizadamente a situações de acidente grave ou catástrofe, definindo as estruturas de direção e coordenação política, estruturas de coordenação institucional e estruturas de comando operacional e regulando a forma como é assegurada a articulação e intervenção das organizações integrantes do Sistema Integrado de Operações de Proteção e Socorro (SIOPS) e de outras entidades públicas ou privadas a envolver nas operações.</w:t>
      </w:r>
    </w:p>
    <w:p w14:paraId="3EBDC7A6" w14:textId="1137F5F9" w:rsidR="009A05F6" w:rsidRDefault="006A2201" w:rsidP="00CB77C7">
      <w:pPr>
        <w:pStyle w:val="00pmetxt"/>
      </w:pPr>
      <w:r>
        <w:t xml:space="preserve">Na sequência do referido anteriormente, </w:t>
      </w:r>
      <w:r w:rsidR="009A05F6" w:rsidRPr="009A05F6">
        <w:t xml:space="preserve">os principais objetivos a que se destina o </w:t>
      </w:r>
      <w:r w:rsidR="00176CF1">
        <w:t>PMEPCC</w:t>
      </w:r>
      <w:r w:rsidR="009A05F6" w:rsidRPr="009A05F6">
        <w:t xml:space="preserve"> são:</w:t>
      </w:r>
    </w:p>
    <w:p w14:paraId="3B4465AC" w14:textId="77777777" w:rsidR="00D518FA" w:rsidRPr="001D0B21" w:rsidRDefault="00D518FA" w:rsidP="003E4155">
      <w:pPr>
        <w:pStyle w:val="00pmetxt"/>
        <w:numPr>
          <w:ilvl w:val="0"/>
          <w:numId w:val="4"/>
        </w:numPr>
      </w:pPr>
      <w:r w:rsidRPr="001D0B21">
        <w:t>Providenciar, através de uma resposta concertada, as condições e os meios indispensáveis à minimização dos efeitos adversos de um acidente grave ou catástrofe;</w:t>
      </w:r>
    </w:p>
    <w:p w14:paraId="49FD4EED" w14:textId="77777777" w:rsidR="00D518FA" w:rsidRPr="001D0B21" w:rsidRDefault="00D518FA" w:rsidP="003E4155">
      <w:pPr>
        <w:pStyle w:val="00pmetxt"/>
        <w:numPr>
          <w:ilvl w:val="0"/>
          <w:numId w:val="4"/>
        </w:numPr>
      </w:pPr>
      <w:r w:rsidRPr="001D0B21">
        <w:t>Definir as orientações relativamente ao modo de atuação dos vários organismos, serviços e estruturas a empenhar em operações de proteção civil;</w:t>
      </w:r>
    </w:p>
    <w:p w14:paraId="15C9B2F7" w14:textId="77777777" w:rsidR="00D518FA" w:rsidRPr="001D0B21" w:rsidRDefault="00D518FA" w:rsidP="003E4155">
      <w:pPr>
        <w:pStyle w:val="00pmetxt"/>
        <w:numPr>
          <w:ilvl w:val="0"/>
          <w:numId w:val="4"/>
        </w:numPr>
      </w:pPr>
      <w:r w:rsidRPr="001D0B21">
        <w:t>Definir a unidade de direção, coordenação e comando das ações a desenvolver;</w:t>
      </w:r>
    </w:p>
    <w:p w14:paraId="75E3718A" w14:textId="77777777" w:rsidR="00D518FA" w:rsidRPr="001D0B21" w:rsidRDefault="00D518FA" w:rsidP="003E4155">
      <w:pPr>
        <w:pStyle w:val="00pmetxt"/>
        <w:numPr>
          <w:ilvl w:val="0"/>
          <w:numId w:val="4"/>
        </w:numPr>
      </w:pPr>
      <w:r w:rsidRPr="001D0B21">
        <w:t>Coordenar e sistematizar as ações de apoio, promovendo maior eficácia e rapidez de intervenção das entidades intervenientes;</w:t>
      </w:r>
    </w:p>
    <w:p w14:paraId="3187A3BC" w14:textId="77777777" w:rsidR="00D518FA" w:rsidRPr="001D0B21" w:rsidRDefault="00D518FA" w:rsidP="003E4155">
      <w:pPr>
        <w:pStyle w:val="00pmetxt"/>
        <w:numPr>
          <w:ilvl w:val="0"/>
          <w:numId w:val="4"/>
        </w:numPr>
      </w:pPr>
      <w:r w:rsidRPr="001D0B21">
        <w:t>Inventariar os meios e recursos disponíveis para acorrer a um acidente grave ou catástrofe;</w:t>
      </w:r>
    </w:p>
    <w:p w14:paraId="3BA12CA7" w14:textId="77777777" w:rsidR="00D518FA" w:rsidRPr="001D0B21" w:rsidRDefault="00D518FA" w:rsidP="003E4155">
      <w:pPr>
        <w:pStyle w:val="00pmetxt"/>
        <w:numPr>
          <w:ilvl w:val="0"/>
          <w:numId w:val="4"/>
        </w:numPr>
      </w:pPr>
      <w:r w:rsidRPr="001D0B21">
        <w:t>Minimizar a perda de vidas e bens, atenuar ou limitar os efeitos de acidentes graves ou catástrofes e restabelecer, o mais rapidamente possível, as condições mínimas de normalidade;</w:t>
      </w:r>
    </w:p>
    <w:p w14:paraId="313AD5D7" w14:textId="77777777" w:rsidR="00D518FA" w:rsidRPr="001D0B21" w:rsidRDefault="00D518FA" w:rsidP="003E4155">
      <w:pPr>
        <w:pStyle w:val="00pmetxt"/>
        <w:numPr>
          <w:ilvl w:val="0"/>
          <w:numId w:val="4"/>
        </w:numPr>
      </w:pPr>
      <w:r w:rsidRPr="001D0B21">
        <w:t>Assegurar a criação de condições favoráveis ao empenhamento rápido, eficiente e coordenado de todos os meios e recursos disponíveis num determinado território, sempre que a gravidade e dimensão das ocorrências o justifique;</w:t>
      </w:r>
    </w:p>
    <w:p w14:paraId="392A6469" w14:textId="77777777" w:rsidR="00D518FA" w:rsidRPr="001D0B21" w:rsidRDefault="00D518FA" w:rsidP="003E4155">
      <w:pPr>
        <w:pStyle w:val="00pmetxt"/>
        <w:numPr>
          <w:ilvl w:val="0"/>
          <w:numId w:val="4"/>
        </w:numPr>
      </w:pPr>
      <w:r w:rsidRPr="001D0B21">
        <w:t>Habilitar as entidades envolvidas no plano a manterem o grau de preparação e de prontidão necessário à gestão de acidentes graves ou catástrofes;</w:t>
      </w:r>
    </w:p>
    <w:p w14:paraId="60297B57" w14:textId="47530E71" w:rsidR="00BC4667" w:rsidRPr="00E45442" w:rsidRDefault="00D518FA" w:rsidP="00306036">
      <w:pPr>
        <w:pStyle w:val="00pmetxt"/>
        <w:numPr>
          <w:ilvl w:val="0"/>
          <w:numId w:val="4"/>
        </w:numPr>
      </w:pPr>
      <w:r w:rsidRPr="001D0B21">
        <w:t>Promover a informação das populações através de ações de sensibilização, tendo em vista a sua preparação, a assunção de uma cultura de autoproteção e o entrosamento na estrutura de resposta à emergência.</w:t>
      </w:r>
    </w:p>
    <w:p w14:paraId="326DAAB9" w14:textId="77777777" w:rsidR="00BC4667" w:rsidRPr="00E45442" w:rsidRDefault="00BC4667" w:rsidP="00E45442">
      <w:pPr>
        <w:pStyle w:val="00pmetxt"/>
        <w:sectPr w:rsidR="00BC4667" w:rsidRPr="00E45442" w:rsidSect="00FF22A5"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343B472F" w14:textId="01CCB207" w:rsidR="00640793" w:rsidRPr="005E2609" w:rsidRDefault="00640793" w:rsidP="00640793">
      <w:pPr>
        <w:pStyle w:val="Ttulo1"/>
      </w:pPr>
      <w:bookmarkStart w:id="19" w:name="_Toc479606261"/>
      <w:bookmarkStart w:id="20" w:name="_Toc507688742"/>
      <w:bookmarkStart w:id="21" w:name="_Toc167195903"/>
      <w:r w:rsidRPr="005E2609">
        <w:lastRenderedPageBreak/>
        <w:t xml:space="preserve">Tipificação dos </w:t>
      </w:r>
      <w:r w:rsidR="00A57D95" w:rsidRPr="005E2609">
        <w:t>R</w:t>
      </w:r>
      <w:r w:rsidRPr="005E2609">
        <w:t>iscos</w:t>
      </w:r>
      <w:bookmarkEnd w:id="19"/>
      <w:bookmarkEnd w:id="20"/>
      <w:bookmarkEnd w:id="21"/>
    </w:p>
    <w:p w14:paraId="42CFEE1D" w14:textId="4142013C" w:rsidR="00951BFB" w:rsidRDefault="00D375FD" w:rsidP="00951BFB">
      <w:pPr>
        <w:pStyle w:val="00pmetxt"/>
      </w:pPr>
      <w:r>
        <w:t xml:space="preserve">Conforme referido anteriormente, o </w:t>
      </w:r>
      <w:r w:rsidR="00176CF1">
        <w:t>PMEPCC</w:t>
      </w:r>
      <w:r>
        <w:t xml:space="preserve"> é um plano de âmbito geral, elaborado para enfrentar a generalidade das situações de emergência que se admitem no âmbito territorial e administrativo do município de </w:t>
      </w:r>
      <w:r w:rsidR="00176CF1">
        <w:t>Caminha</w:t>
      </w:r>
      <w:r>
        <w:t xml:space="preserve">. </w:t>
      </w:r>
      <w:r w:rsidR="00951BFB">
        <w:t>Dentro destes, alguns destacam-se pela sua particular incidência, e/ou pela potencial gravidade das suas consequências</w:t>
      </w:r>
      <w:r w:rsidR="00891E01">
        <w:t>.</w:t>
      </w:r>
    </w:p>
    <w:p w14:paraId="47EB1685" w14:textId="740DDDF8" w:rsidR="00891E01" w:rsidRDefault="00891E01" w:rsidP="00891E01">
      <w:pPr>
        <w:pStyle w:val="00pmetxt"/>
      </w:pPr>
      <w:r>
        <w:t>A matriz de risco utilizada baseia-se no grau de gravidade (</w:t>
      </w:r>
      <w:r>
        <w:fldChar w:fldCharType="begin"/>
      </w:r>
      <w:r>
        <w:instrText xml:space="preserve"> REF _Ref71189128 \h </w:instrText>
      </w:r>
      <w:r>
        <w:fldChar w:fldCharType="separate"/>
      </w:r>
      <w:r w:rsidR="00FB0ED4">
        <w:t xml:space="preserve">Quadro </w:t>
      </w:r>
      <w:r w:rsidR="00FB0ED4">
        <w:rPr>
          <w:noProof/>
        </w:rPr>
        <w:t>2</w:t>
      </w:r>
      <w:r>
        <w:fldChar w:fldCharType="end"/>
      </w:r>
      <w:r>
        <w:t>) e de probabilidade (</w:t>
      </w:r>
      <w:r>
        <w:fldChar w:fldCharType="begin"/>
      </w:r>
      <w:r>
        <w:instrText xml:space="preserve"> REF _Ref71189138 \h </w:instrText>
      </w:r>
      <w:r>
        <w:fldChar w:fldCharType="separate"/>
      </w:r>
      <w:r w:rsidR="00FB0ED4">
        <w:t xml:space="preserve">Quadro </w:t>
      </w:r>
      <w:r w:rsidR="00FB0ED4">
        <w:rPr>
          <w:noProof/>
        </w:rPr>
        <w:t>3</w:t>
      </w:r>
      <w:r>
        <w:fldChar w:fldCharType="end"/>
      </w:r>
      <w:r>
        <w:t>) associados ao risco em análise. A</w:t>
      </w:r>
      <w:r w:rsidRPr="00891E01">
        <w:t xml:space="preserve"> </w:t>
      </w:r>
      <w:r w:rsidRPr="00891E01">
        <w:rPr>
          <w:u w:val="single"/>
        </w:rPr>
        <w:t>gravidade</w:t>
      </w:r>
      <w:r>
        <w:t xml:space="preserve"> é definida como as consequências de um evento, expressas em termos de escala de intensidade das consequências negativas para a população, bens e ambiente.</w:t>
      </w:r>
    </w:p>
    <w:p w14:paraId="1A12E59A" w14:textId="25466A4A" w:rsidR="00891E01" w:rsidRDefault="00891E01" w:rsidP="00891E01">
      <w:pPr>
        <w:pStyle w:val="Legenda"/>
      </w:pPr>
      <w:bookmarkStart w:id="22" w:name="_Ref71189128"/>
      <w:bookmarkStart w:id="23" w:name="_Toc165975010"/>
      <w:r>
        <w:t xml:space="preserve">Quadro </w:t>
      </w:r>
      <w:r w:rsidR="0013053E">
        <w:fldChar w:fldCharType="begin"/>
      </w:r>
      <w:r w:rsidR="0013053E">
        <w:instrText xml:space="preserve"> SEQ Quadro \* ARABIC </w:instrText>
      </w:r>
      <w:r w:rsidR="0013053E">
        <w:fldChar w:fldCharType="separate"/>
      </w:r>
      <w:r w:rsidR="00FB0ED4">
        <w:rPr>
          <w:noProof/>
        </w:rPr>
        <w:t>2</w:t>
      </w:r>
      <w:r w:rsidR="0013053E">
        <w:rPr>
          <w:noProof/>
        </w:rPr>
        <w:fldChar w:fldCharType="end"/>
      </w:r>
      <w:bookmarkEnd w:id="22"/>
      <w:r w:rsidR="0007613B">
        <w:t>.</w:t>
      </w:r>
      <w:r>
        <w:t xml:space="preserve"> Grau de gravidade</w:t>
      </w:r>
      <w:bookmarkEnd w:id="23"/>
    </w:p>
    <w:tbl>
      <w:tblPr>
        <w:tblStyle w:val="TabelacomGrelha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E7E6E6"/>
          <w:insideV w:val="single" w:sz="4" w:space="0" w:color="E7E6E6"/>
        </w:tblBorders>
        <w:tblLook w:val="04A0" w:firstRow="1" w:lastRow="0" w:firstColumn="1" w:lastColumn="0" w:noHBand="0" w:noVBand="1"/>
      </w:tblPr>
      <w:tblGrid>
        <w:gridCol w:w="1457"/>
        <w:gridCol w:w="1440"/>
        <w:gridCol w:w="5398"/>
      </w:tblGrid>
      <w:tr w:rsidR="00B75DE6" w:rsidRPr="00430F25" w14:paraId="588C25C9" w14:textId="5C466B99" w:rsidTr="00131E68">
        <w:trPr>
          <w:cantSplit/>
          <w:tblHeader/>
          <w:jc w:val="center"/>
        </w:trPr>
        <w:tc>
          <w:tcPr>
            <w:tcW w:w="1457" w:type="dxa"/>
            <w:tcBorders>
              <w:top w:val="single" w:sz="4" w:space="0" w:color="808080" w:themeColor="background1" w:themeShade="80"/>
              <w:bottom w:val="single" w:sz="4" w:space="0" w:color="E7E6E6"/>
            </w:tcBorders>
            <w:shd w:val="clear" w:color="auto" w:fill="AA3264"/>
            <w:vAlign w:val="center"/>
          </w:tcPr>
          <w:p w14:paraId="640372EF" w14:textId="3B2E9E93" w:rsidR="000B67F2" w:rsidRPr="00430F25" w:rsidRDefault="000B67F2" w:rsidP="00430F25">
            <w:pPr>
              <w:pStyle w:val="txttabelaslinha1"/>
            </w:pPr>
            <w:bookmarkStart w:id="24" w:name="_Hlk163461608"/>
            <w:r w:rsidRPr="00430F25">
              <w:t>Classificação</w:t>
            </w:r>
          </w:p>
        </w:tc>
        <w:tc>
          <w:tcPr>
            <w:tcW w:w="1440" w:type="dxa"/>
            <w:shd w:val="clear" w:color="auto" w:fill="AA3264"/>
            <w:vAlign w:val="center"/>
          </w:tcPr>
          <w:p w14:paraId="735D2CCA" w14:textId="06863F01" w:rsidR="000B67F2" w:rsidRPr="00430F25" w:rsidRDefault="000B67F2" w:rsidP="00430F25">
            <w:pPr>
              <w:pStyle w:val="txttabelaslinha1"/>
            </w:pPr>
            <w:r w:rsidRPr="00430F25">
              <w:t>Impacto</w:t>
            </w:r>
          </w:p>
        </w:tc>
        <w:tc>
          <w:tcPr>
            <w:tcW w:w="5398" w:type="dxa"/>
            <w:shd w:val="clear" w:color="auto" w:fill="AA3264"/>
            <w:vAlign w:val="center"/>
          </w:tcPr>
          <w:p w14:paraId="149AA719" w14:textId="672BB56B" w:rsidR="000B67F2" w:rsidRPr="00430F25" w:rsidRDefault="000B67F2" w:rsidP="00430F25">
            <w:pPr>
              <w:pStyle w:val="txttabelaslinha1"/>
            </w:pPr>
            <w:r w:rsidRPr="00430F25">
              <w:t>Descrição</w:t>
            </w:r>
          </w:p>
        </w:tc>
      </w:tr>
      <w:tr w:rsidR="000B67F2" w:rsidRPr="000B67F2" w14:paraId="7331784D" w14:textId="0C092DBF" w:rsidTr="00131E68">
        <w:trPr>
          <w:cantSplit/>
          <w:jc w:val="center"/>
        </w:trPr>
        <w:tc>
          <w:tcPr>
            <w:tcW w:w="1457" w:type="dxa"/>
            <w:vMerge w:val="restart"/>
            <w:tcBorders>
              <w:top w:val="single" w:sz="4" w:space="0" w:color="E7E6E6"/>
              <w:bottom w:val="single" w:sz="4" w:space="0" w:color="E7E6E6"/>
            </w:tcBorders>
            <w:shd w:val="clear" w:color="auto" w:fill="AA3264"/>
            <w:vAlign w:val="center"/>
          </w:tcPr>
          <w:p w14:paraId="13927926" w14:textId="671E1BCB" w:rsidR="000B67F2" w:rsidRPr="00430F25" w:rsidRDefault="000B67F2" w:rsidP="00430F25">
            <w:pPr>
              <w:pStyle w:val="txttabelaslinha1"/>
            </w:pPr>
            <w:r w:rsidRPr="00430F25">
              <w:t>Residual</w:t>
            </w:r>
          </w:p>
        </w:tc>
        <w:tc>
          <w:tcPr>
            <w:tcW w:w="1440" w:type="dxa"/>
            <w:shd w:val="clear" w:color="auto" w:fill="CF5D8B"/>
            <w:vAlign w:val="center"/>
          </w:tcPr>
          <w:p w14:paraId="753E5435" w14:textId="71A909B6" w:rsidR="000B67F2" w:rsidRPr="000B67F2" w:rsidRDefault="000B67F2" w:rsidP="000B67F2">
            <w:pPr>
              <w:pStyle w:val="txttabelaslinha1"/>
            </w:pPr>
            <w:r w:rsidRPr="000B67F2">
              <w:t>População</w:t>
            </w:r>
          </w:p>
        </w:tc>
        <w:tc>
          <w:tcPr>
            <w:tcW w:w="5398" w:type="dxa"/>
            <w:shd w:val="clear" w:color="auto" w:fill="auto"/>
            <w:vAlign w:val="center"/>
          </w:tcPr>
          <w:p w14:paraId="7CE67F7A" w14:textId="77777777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Não há feridos nem vítimas mortais.</w:t>
            </w:r>
          </w:p>
          <w:p w14:paraId="31B56EF8" w14:textId="77777777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Não há mudança/retirada de pessoas ou apenas de um número restrito, por um período curto (até 12 horas).</w:t>
            </w:r>
          </w:p>
          <w:p w14:paraId="186EFF7B" w14:textId="77777777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Pouco ou nenhum pessoal de apoio necessário (não há suporte ao nível monetário nem material).</w:t>
            </w:r>
          </w:p>
          <w:p w14:paraId="572CACB0" w14:textId="754BCDEC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Danos sem significado.</w:t>
            </w:r>
          </w:p>
        </w:tc>
      </w:tr>
      <w:tr w:rsidR="000B67F2" w:rsidRPr="000B67F2" w14:paraId="70F42059" w14:textId="67E9AD88" w:rsidTr="00131E68">
        <w:trPr>
          <w:cantSplit/>
          <w:jc w:val="center"/>
        </w:trPr>
        <w:tc>
          <w:tcPr>
            <w:tcW w:w="1457" w:type="dxa"/>
            <w:vMerge/>
            <w:tcBorders>
              <w:top w:val="single" w:sz="4" w:space="0" w:color="E7E6E6"/>
              <w:bottom w:val="single" w:sz="4" w:space="0" w:color="E7E6E6"/>
            </w:tcBorders>
            <w:shd w:val="clear" w:color="auto" w:fill="AA3264"/>
            <w:vAlign w:val="center"/>
          </w:tcPr>
          <w:p w14:paraId="4BE11656" w14:textId="77777777" w:rsidR="000B67F2" w:rsidRPr="00430F25" w:rsidRDefault="000B67F2" w:rsidP="00430F25">
            <w:pPr>
              <w:pStyle w:val="txttabelaslinha1"/>
            </w:pPr>
          </w:p>
        </w:tc>
        <w:tc>
          <w:tcPr>
            <w:tcW w:w="1440" w:type="dxa"/>
            <w:shd w:val="clear" w:color="auto" w:fill="CF5D8B"/>
            <w:vAlign w:val="center"/>
          </w:tcPr>
          <w:p w14:paraId="1522BE88" w14:textId="7827D86F" w:rsidR="000B67F2" w:rsidRPr="000B67F2" w:rsidRDefault="000B67F2" w:rsidP="000B67F2">
            <w:pPr>
              <w:pStyle w:val="txttabelaslinha1"/>
            </w:pPr>
            <w:r w:rsidRPr="000B67F2">
              <w:t>Ambiente</w:t>
            </w:r>
          </w:p>
        </w:tc>
        <w:tc>
          <w:tcPr>
            <w:tcW w:w="5398" w:type="dxa"/>
            <w:shd w:val="clear" w:color="auto" w:fill="auto"/>
            <w:vAlign w:val="center"/>
          </w:tcPr>
          <w:p w14:paraId="0AB33332" w14:textId="2BA70459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Não há impacte no ambiente.</w:t>
            </w:r>
          </w:p>
        </w:tc>
      </w:tr>
      <w:tr w:rsidR="000B67F2" w:rsidRPr="000B67F2" w14:paraId="70FE10AF" w14:textId="17BFB126" w:rsidTr="00131E68">
        <w:trPr>
          <w:cantSplit/>
          <w:jc w:val="center"/>
        </w:trPr>
        <w:tc>
          <w:tcPr>
            <w:tcW w:w="1457" w:type="dxa"/>
            <w:vMerge/>
            <w:tcBorders>
              <w:top w:val="single" w:sz="4" w:space="0" w:color="E7E6E6"/>
              <w:bottom w:val="single" w:sz="4" w:space="0" w:color="E7E6E6"/>
            </w:tcBorders>
            <w:shd w:val="clear" w:color="auto" w:fill="AA3264"/>
            <w:vAlign w:val="center"/>
          </w:tcPr>
          <w:p w14:paraId="6089F855" w14:textId="77777777" w:rsidR="000B67F2" w:rsidRPr="00430F25" w:rsidRDefault="000B67F2" w:rsidP="00430F25">
            <w:pPr>
              <w:pStyle w:val="txttabelaslinha1"/>
            </w:pPr>
          </w:p>
        </w:tc>
        <w:tc>
          <w:tcPr>
            <w:tcW w:w="1440" w:type="dxa"/>
            <w:shd w:val="clear" w:color="auto" w:fill="CF5D8B"/>
            <w:vAlign w:val="center"/>
          </w:tcPr>
          <w:p w14:paraId="2808B46A" w14:textId="415EA512" w:rsidR="000B67F2" w:rsidRPr="000B67F2" w:rsidRDefault="000B67F2" w:rsidP="000B67F2">
            <w:pPr>
              <w:pStyle w:val="txttabelaslinha1"/>
            </w:pPr>
            <w:r w:rsidRPr="000B67F2">
              <w:t>Socioeconomia</w:t>
            </w:r>
          </w:p>
        </w:tc>
        <w:tc>
          <w:tcPr>
            <w:tcW w:w="5398" w:type="dxa"/>
            <w:shd w:val="clear" w:color="auto" w:fill="auto"/>
            <w:vAlign w:val="center"/>
          </w:tcPr>
          <w:p w14:paraId="66EF7C1A" w14:textId="77777777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Não há ou há um nível reduzido de constrangimentos na comunidade.</w:t>
            </w:r>
          </w:p>
          <w:p w14:paraId="2FFBCA2F" w14:textId="0C78E61D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Não há perda financeira.</w:t>
            </w:r>
          </w:p>
        </w:tc>
      </w:tr>
      <w:tr w:rsidR="000B67F2" w:rsidRPr="000B67F2" w14:paraId="58F769A3" w14:textId="363B3B6C" w:rsidTr="00131E68">
        <w:trPr>
          <w:cantSplit/>
          <w:jc w:val="center"/>
        </w:trPr>
        <w:tc>
          <w:tcPr>
            <w:tcW w:w="1457" w:type="dxa"/>
            <w:vMerge w:val="restart"/>
            <w:tcBorders>
              <w:top w:val="single" w:sz="4" w:space="0" w:color="E7E6E6"/>
            </w:tcBorders>
            <w:shd w:val="clear" w:color="auto" w:fill="AA3264"/>
            <w:vAlign w:val="center"/>
          </w:tcPr>
          <w:p w14:paraId="1DE6FAF5" w14:textId="091D2D77" w:rsidR="000B67F2" w:rsidRPr="00430F25" w:rsidRDefault="000B67F2" w:rsidP="00430F25">
            <w:pPr>
              <w:pStyle w:val="txttabelaslinha1"/>
            </w:pPr>
            <w:r w:rsidRPr="00430F25">
              <w:t>Reduzida</w:t>
            </w:r>
          </w:p>
        </w:tc>
        <w:tc>
          <w:tcPr>
            <w:tcW w:w="1440" w:type="dxa"/>
            <w:shd w:val="clear" w:color="auto" w:fill="CF5D8B"/>
            <w:vAlign w:val="center"/>
          </w:tcPr>
          <w:p w14:paraId="41363E0E" w14:textId="79A47B1E" w:rsidR="000B67F2" w:rsidRPr="000B67F2" w:rsidRDefault="000B67F2" w:rsidP="000B67F2">
            <w:pPr>
              <w:pStyle w:val="txttabelaslinha1"/>
            </w:pPr>
            <w:r w:rsidRPr="000B67F2">
              <w:t>População</w:t>
            </w:r>
          </w:p>
        </w:tc>
        <w:tc>
          <w:tcPr>
            <w:tcW w:w="5398" w:type="dxa"/>
            <w:shd w:val="clear" w:color="auto" w:fill="auto"/>
            <w:vAlign w:val="center"/>
          </w:tcPr>
          <w:p w14:paraId="361435AB" w14:textId="77777777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Pequeno número de feridos, mas sem vítimas mortais.</w:t>
            </w:r>
          </w:p>
          <w:p w14:paraId="405BC00E" w14:textId="77777777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Algumas hospitalizações e retirada de pessoas por um período inferior a 24 horas.</w:t>
            </w:r>
          </w:p>
          <w:p w14:paraId="1AE3B83F" w14:textId="77777777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Algum pessoal de apoio e reforço necessário.</w:t>
            </w:r>
          </w:p>
          <w:p w14:paraId="19637813" w14:textId="2D201697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Alguns danos.</w:t>
            </w:r>
          </w:p>
        </w:tc>
      </w:tr>
      <w:tr w:rsidR="000B67F2" w:rsidRPr="000B67F2" w14:paraId="1002D6DE" w14:textId="18024294" w:rsidTr="00131E68">
        <w:trPr>
          <w:cantSplit/>
          <w:jc w:val="center"/>
        </w:trPr>
        <w:tc>
          <w:tcPr>
            <w:tcW w:w="1457" w:type="dxa"/>
            <w:vMerge/>
            <w:shd w:val="clear" w:color="auto" w:fill="AA3264"/>
            <w:vAlign w:val="center"/>
          </w:tcPr>
          <w:p w14:paraId="269C8827" w14:textId="77777777" w:rsidR="000B67F2" w:rsidRPr="00430F25" w:rsidRDefault="000B67F2" w:rsidP="00430F25">
            <w:pPr>
              <w:pStyle w:val="txttabelaslinha1"/>
            </w:pPr>
          </w:p>
        </w:tc>
        <w:tc>
          <w:tcPr>
            <w:tcW w:w="1440" w:type="dxa"/>
            <w:shd w:val="clear" w:color="auto" w:fill="CF5D8B"/>
            <w:vAlign w:val="center"/>
          </w:tcPr>
          <w:p w14:paraId="5E201642" w14:textId="430F6031" w:rsidR="000B67F2" w:rsidRPr="000B67F2" w:rsidRDefault="000B67F2" w:rsidP="000B67F2">
            <w:pPr>
              <w:pStyle w:val="txttabelaslinha1"/>
            </w:pPr>
            <w:r w:rsidRPr="000B67F2">
              <w:t>Ambiente</w:t>
            </w:r>
          </w:p>
        </w:tc>
        <w:tc>
          <w:tcPr>
            <w:tcW w:w="5398" w:type="dxa"/>
            <w:shd w:val="clear" w:color="auto" w:fill="auto"/>
            <w:vAlign w:val="center"/>
          </w:tcPr>
          <w:p w14:paraId="29C0DACB" w14:textId="3FEA20A0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Pequeno impacte no ambiente sem efeitos duradoiros.</w:t>
            </w:r>
          </w:p>
        </w:tc>
      </w:tr>
      <w:tr w:rsidR="000B67F2" w:rsidRPr="000B67F2" w14:paraId="08D647E2" w14:textId="66966BF8" w:rsidTr="00131E68">
        <w:trPr>
          <w:cantSplit/>
          <w:jc w:val="center"/>
        </w:trPr>
        <w:tc>
          <w:tcPr>
            <w:tcW w:w="1457" w:type="dxa"/>
            <w:vMerge/>
            <w:shd w:val="clear" w:color="auto" w:fill="AA3264"/>
            <w:vAlign w:val="center"/>
          </w:tcPr>
          <w:p w14:paraId="57F9C3E9" w14:textId="77777777" w:rsidR="000B67F2" w:rsidRPr="00430F25" w:rsidRDefault="000B67F2" w:rsidP="00430F25">
            <w:pPr>
              <w:pStyle w:val="txttabelaslinha1"/>
            </w:pPr>
          </w:p>
        </w:tc>
        <w:tc>
          <w:tcPr>
            <w:tcW w:w="1440" w:type="dxa"/>
            <w:shd w:val="clear" w:color="auto" w:fill="CF5D8B"/>
            <w:vAlign w:val="center"/>
          </w:tcPr>
          <w:p w14:paraId="23DDA381" w14:textId="13F27863" w:rsidR="000B67F2" w:rsidRPr="000B67F2" w:rsidRDefault="000B67F2" w:rsidP="000B67F2">
            <w:pPr>
              <w:pStyle w:val="txttabelaslinha1"/>
            </w:pPr>
            <w:r w:rsidRPr="000B67F2">
              <w:t>Socioeconomia</w:t>
            </w:r>
          </w:p>
        </w:tc>
        <w:tc>
          <w:tcPr>
            <w:tcW w:w="5398" w:type="dxa"/>
            <w:shd w:val="clear" w:color="auto" w:fill="auto"/>
            <w:vAlign w:val="center"/>
          </w:tcPr>
          <w:p w14:paraId="580134C5" w14:textId="77777777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Disrupção (inferior a 24 horas).</w:t>
            </w:r>
          </w:p>
          <w:p w14:paraId="33B8FB36" w14:textId="41525C5B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Alguma perda financeira.</w:t>
            </w:r>
          </w:p>
        </w:tc>
      </w:tr>
      <w:tr w:rsidR="000B67F2" w:rsidRPr="000B67F2" w14:paraId="38173EA3" w14:textId="150C3DF5" w:rsidTr="00131E68">
        <w:trPr>
          <w:cantSplit/>
          <w:jc w:val="center"/>
        </w:trPr>
        <w:tc>
          <w:tcPr>
            <w:tcW w:w="1457" w:type="dxa"/>
            <w:vMerge w:val="restart"/>
            <w:shd w:val="clear" w:color="auto" w:fill="AA3264"/>
            <w:vAlign w:val="center"/>
          </w:tcPr>
          <w:p w14:paraId="76FB3635" w14:textId="2FA9A1FC" w:rsidR="000B67F2" w:rsidRPr="00430F25" w:rsidRDefault="000B67F2" w:rsidP="00430F25">
            <w:pPr>
              <w:pStyle w:val="txttabelaslinha1"/>
            </w:pPr>
            <w:r w:rsidRPr="00430F25">
              <w:t>Moderada</w:t>
            </w:r>
          </w:p>
        </w:tc>
        <w:tc>
          <w:tcPr>
            <w:tcW w:w="1440" w:type="dxa"/>
            <w:shd w:val="clear" w:color="auto" w:fill="CF5D8B"/>
            <w:vAlign w:val="center"/>
          </w:tcPr>
          <w:p w14:paraId="1E5B8558" w14:textId="49ADDED2" w:rsidR="000B67F2" w:rsidRPr="000B67F2" w:rsidRDefault="000B67F2" w:rsidP="000B67F2">
            <w:pPr>
              <w:pStyle w:val="txttabelaslinha1"/>
            </w:pPr>
            <w:r w:rsidRPr="000B67F2">
              <w:t>População</w:t>
            </w:r>
          </w:p>
        </w:tc>
        <w:tc>
          <w:tcPr>
            <w:tcW w:w="5398" w:type="dxa"/>
            <w:shd w:val="clear" w:color="auto" w:fill="auto"/>
            <w:vAlign w:val="center"/>
          </w:tcPr>
          <w:p w14:paraId="2E49F296" w14:textId="77777777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Tratamento médico necessário, mas sem vítimas mortais.</w:t>
            </w:r>
          </w:p>
          <w:p w14:paraId="65EC253A" w14:textId="77777777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Algumas hospitalizações.</w:t>
            </w:r>
          </w:p>
          <w:p w14:paraId="2F5D1FE0" w14:textId="77777777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Retirada de pessoas por um período de 24 horas.</w:t>
            </w:r>
          </w:p>
          <w:p w14:paraId="229CAD3E" w14:textId="77777777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Algum pessoal técnico necessário.</w:t>
            </w:r>
          </w:p>
          <w:p w14:paraId="11B193A2" w14:textId="6FAEE755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Alguns danos.</w:t>
            </w:r>
          </w:p>
        </w:tc>
      </w:tr>
      <w:tr w:rsidR="000B67F2" w:rsidRPr="000B67F2" w14:paraId="621AED7A" w14:textId="64796718" w:rsidTr="00131E68">
        <w:trPr>
          <w:cantSplit/>
          <w:jc w:val="center"/>
        </w:trPr>
        <w:tc>
          <w:tcPr>
            <w:tcW w:w="1457" w:type="dxa"/>
            <w:vMerge/>
            <w:shd w:val="clear" w:color="auto" w:fill="AA3264"/>
            <w:vAlign w:val="center"/>
          </w:tcPr>
          <w:p w14:paraId="6ECAB97F" w14:textId="77777777" w:rsidR="000B67F2" w:rsidRPr="00430F25" w:rsidRDefault="000B67F2" w:rsidP="00430F25">
            <w:pPr>
              <w:pStyle w:val="txttabelaslinha1"/>
              <w:rPr>
                <w:highlight w:val="green"/>
              </w:rPr>
            </w:pPr>
          </w:p>
        </w:tc>
        <w:tc>
          <w:tcPr>
            <w:tcW w:w="1440" w:type="dxa"/>
            <w:shd w:val="clear" w:color="auto" w:fill="CF5D8B"/>
            <w:vAlign w:val="center"/>
          </w:tcPr>
          <w:p w14:paraId="723B2582" w14:textId="23ED907B" w:rsidR="000B67F2" w:rsidRPr="000B67F2" w:rsidRDefault="000B67F2" w:rsidP="000B67F2">
            <w:pPr>
              <w:pStyle w:val="txttabelaslinha1"/>
            </w:pPr>
            <w:r w:rsidRPr="000B67F2">
              <w:t>Ambiente</w:t>
            </w:r>
          </w:p>
        </w:tc>
        <w:tc>
          <w:tcPr>
            <w:tcW w:w="5398" w:type="dxa"/>
            <w:shd w:val="clear" w:color="auto" w:fill="auto"/>
            <w:vAlign w:val="center"/>
          </w:tcPr>
          <w:p w14:paraId="2074FB3B" w14:textId="6BCC8809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Pequeno impacte no ambiente sem efeitos duradoiros.</w:t>
            </w:r>
          </w:p>
        </w:tc>
      </w:tr>
      <w:tr w:rsidR="000B67F2" w:rsidRPr="000B67F2" w14:paraId="6C86967A" w14:textId="42D6D568" w:rsidTr="00131E68">
        <w:trPr>
          <w:cantSplit/>
          <w:jc w:val="center"/>
        </w:trPr>
        <w:tc>
          <w:tcPr>
            <w:tcW w:w="1457" w:type="dxa"/>
            <w:vMerge/>
            <w:shd w:val="clear" w:color="auto" w:fill="AA3264"/>
            <w:vAlign w:val="center"/>
          </w:tcPr>
          <w:p w14:paraId="3E1547E6" w14:textId="77777777" w:rsidR="000B67F2" w:rsidRPr="00430F25" w:rsidRDefault="000B67F2" w:rsidP="00430F25">
            <w:pPr>
              <w:pStyle w:val="txttabelaslinha1"/>
              <w:rPr>
                <w:highlight w:val="green"/>
              </w:rPr>
            </w:pPr>
          </w:p>
        </w:tc>
        <w:tc>
          <w:tcPr>
            <w:tcW w:w="1440" w:type="dxa"/>
            <w:shd w:val="clear" w:color="auto" w:fill="CF5D8B"/>
            <w:vAlign w:val="center"/>
          </w:tcPr>
          <w:p w14:paraId="51740F95" w14:textId="208BBACE" w:rsidR="000B67F2" w:rsidRPr="000B67F2" w:rsidRDefault="000B67F2" w:rsidP="000B67F2">
            <w:pPr>
              <w:pStyle w:val="txttabelaslinha1"/>
            </w:pPr>
            <w:r w:rsidRPr="000B67F2">
              <w:t>Socioeconomia</w:t>
            </w:r>
          </w:p>
        </w:tc>
        <w:tc>
          <w:tcPr>
            <w:tcW w:w="5398" w:type="dxa"/>
            <w:shd w:val="clear" w:color="auto" w:fill="auto"/>
            <w:vAlign w:val="center"/>
          </w:tcPr>
          <w:p w14:paraId="2B8A3C4A" w14:textId="77777777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Alguma disrupção na comunidade (menos de 24 horas).</w:t>
            </w:r>
          </w:p>
          <w:p w14:paraId="46C5E1DB" w14:textId="7137B959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Alguma perda financeira.</w:t>
            </w:r>
          </w:p>
        </w:tc>
      </w:tr>
      <w:tr w:rsidR="000B67F2" w:rsidRPr="000B67F2" w14:paraId="675B7D2F" w14:textId="77777777" w:rsidTr="00131E68">
        <w:trPr>
          <w:cantSplit/>
          <w:jc w:val="center"/>
        </w:trPr>
        <w:tc>
          <w:tcPr>
            <w:tcW w:w="1457" w:type="dxa"/>
            <w:vMerge w:val="restart"/>
            <w:shd w:val="clear" w:color="auto" w:fill="AA3264"/>
            <w:vAlign w:val="center"/>
          </w:tcPr>
          <w:p w14:paraId="7714B0FC" w14:textId="406226EB" w:rsidR="000B67F2" w:rsidRPr="00430F25" w:rsidRDefault="000B67F2" w:rsidP="00430F25">
            <w:pPr>
              <w:pStyle w:val="txttabelaslinha1"/>
              <w:rPr>
                <w:highlight w:val="green"/>
              </w:rPr>
            </w:pPr>
            <w:r w:rsidRPr="00430F25">
              <w:lastRenderedPageBreak/>
              <w:t>Acentuada</w:t>
            </w:r>
          </w:p>
        </w:tc>
        <w:tc>
          <w:tcPr>
            <w:tcW w:w="1440" w:type="dxa"/>
            <w:shd w:val="clear" w:color="auto" w:fill="CF5D8B"/>
            <w:vAlign w:val="center"/>
          </w:tcPr>
          <w:p w14:paraId="6FD69EC4" w14:textId="7354CC3B" w:rsidR="000B67F2" w:rsidRPr="000B67F2" w:rsidRDefault="000B67F2" w:rsidP="000B67F2">
            <w:pPr>
              <w:pStyle w:val="txttabelaslinha1"/>
            </w:pPr>
            <w:r w:rsidRPr="000B67F2">
              <w:t>População</w:t>
            </w:r>
          </w:p>
        </w:tc>
        <w:tc>
          <w:tcPr>
            <w:tcW w:w="5398" w:type="dxa"/>
            <w:shd w:val="clear" w:color="auto" w:fill="auto"/>
            <w:vAlign w:val="center"/>
          </w:tcPr>
          <w:p w14:paraId="172BE15B" w14:textId="77777777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Número elevado de feridos e de hospitalizações.</w:t>
            </w:r>
          </w:p>
          <w:p w14:paraId="09712585" w14:textId="77777777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Número elevado de retirada de pessoas por um período superior a 24 horas.</w:t>
            </w:r>
          </w:p>
          <w:p w14:paraId="54B92167" w14:textId="77777777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Vítimas mortais.</w:t>
            </w:r>
          </w:p>
          <w:p w14:paraId="5D434E33" w14:textId="77777777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Recursos externos exigidos para suporte ao pessoal de apoio.</w:t>
            </w:r>
          </w:p>
          <w:p w14:paraId="1795C2B6" w14:textId="7A1BD5F0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Danos significativos que exigem recursos externos.</w:t>
            </w:r>
          </w:p>
        </w:tc>
      </w:tr>
      <w:tr w:rsidR="000B67F2" w:rsidRPr="000B67F2" w14:paraId="1CEB8507" w14:textId="77777777" w:rsidTr="00131E68">
        <w:trPr>
          <w:cantSplit/>
          <w:jc w:val="center"/>
        </w:trPr>
        <w:tc>
          <w:tcPr>
            <w:tcW w:w="1457" w:type="dxa"/>
            <w:vMerge/>
            <w:shd w:val="clear" w:color="auto" w:fill="AA3264"/>
            <w:vAlign w:val="center"/>
          </w:tcPr>
          <w:p w14:paraId="3BDE4F56" w14:textId="77777777" w:rsidR="000B67F2" w:rsidRPr="00430F25" w:rsidRDefault="000B67F2" w:rsidP="00430F25">
            <w:pPr>
              <w:pStyle w:val="txttabelaslinha1"/>
              <w:rPr>
                <w:highlight w:val="green"/>
              </w:rPr>
            </w:pPr>
          </w:p>
        </w:tc>
        <w:tc>
          <w:tcPr>
            <w:tcW w:w="1440" w:type="dxa"/>
            <w:shd w:val="clear" w:color="auto" w:fill="CF5D8B"/>
            <w:vAlign w:val="center"/>
          </w:tcPr>
          <w:p w14:paraId="5A967939" w14:textId="18EB491B" w:rsidR="000B67F2" w:rsidRPr="000B67F2" w:rsidRDefault="000B67F2" w:rsidP="000B67F2">
            <w:pPr>
              <w:pStyle w:val="txttabelaslinha1"/>
            </w:pPr>
            <w:r w:rsidRPr="000B67F2">
              <w:t>Ambiente</w:t>
            </w:r>
          </w:p>
        </w:tc>
        <w:tc>
          <w:tcPr>
            <w:tcW w:w="5398" w:type="dxa"/>
            <w:shd w:val="clear" w:color="auto" w:fill="auto"/>
            <w:vAlign w:val="center"/>
          </w:tcPr>
          <w:p w14:paraId="59B55786" w14:textId="15606076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Alguns impactes com efeitos a longo prazo.</w:t>
            </w:r>
          </w:p>
        </w:tc>
      </w:tr>
      <w:tr w:rsidR="000B67F2" w:rsidRPr="000B67F2" w14:paraId="5E619D23" w14:textId="77777777" w:rsidTr="00131E68">
        <w:trPr>
          <w:cantSplit/>
          <w:jc w:val="center"/>
        </w:trPr>
        <w:tc>
          <w:tcPr>
            <w:tcW w:w="1457" w:type="dxa"/>
            <w:vMerge/>
            <w:shd w:val="clear" w:color="auto" w:fill="AA3264"/>
            <w:vAlign w:val="center"/>
          </w:tcPr>
          <w:p w14:paraId="125B0CC0" w14:textId="77777777" w:rsidR="000B67F2" w:rsidRPr="00430F25" w:rsidRDefault="000B67F2" w:rsidP="00430F25">
            <w:pPr>
              <w:pStyle w:val="txttabelaslinha1"/>
              <w:rPr>
                <w:highlight w:val="green"/>
              </w:rPr>
            </w:pPr>
          </w:p>
        </w:tc>
        <w:tc>
          <w:tcPr>
            <w:tcW w:w="1440" w:type="dxa"/>
            <w:shd w:val="clear" w:color="auto" w:fill="CF5D8B"/>
            <w:vAlign w:val="center"/>
          </w:tcPr>
          <w:p w14:paraId="4A04E5DC" w14:textId="2D614591" w:rsidR="000B67F2" w:rsidRPr="000B67F2" w:rsidRDefault="000B67F2" w:rsidP="000B67F2">
            <w:pPr>
              <w:pStyle w:val="txttabelaslinha1"/>
            </w:pPr>
            <w:r w:rsidRPr="000B67F2">
              <w:t>Socioeconomia</w:t>
            </w:r>
          </w:p>
        </w:tc>
        <w:tc>
          <w:tcPr>
            <w:tcW w:w="5398" w:type="dxa"/>
            <w:shd w:val="clear" w:color="auto" w:fill="auto"/>
            <w:vAlign w:val="center"/>
          </w:tcPr>
          <w:p w14:paraId="07B69615" w14:textId="77777777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Funcionamento parcial da comunidade com alguns serviços indisponíveis.</w:t>
            </w:r>
          </w:p>
          <w:p w14:paraId="38F30708" w14:textId="02A86545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Perda significativa e assistência financeira necessária.</w:t>
            </w:r>
          </w:p>
        </w:tc>
      </w:tr>
      <w:tr w:rsidR="000B67F2" w:rsidRPr="000B67F2" w14:paraId="76354756" w14:textId="77777777" w:rsidTr="00131E68">
        <w:trPr>
          <w:cantSplit/>
          <w:jc w:val="center"/>
        </w:trPr>
        <w:tc>
          <w:tcPr>
            <w:tcW w:w="1457" w:type="dxa"/>
            <w:vMerge w:val="restart"/>
            <w:shd w:val="clear" w:color="auto" w:fill="AA3264"/>
            <w:vAlign w:val="center"/>
          </w:tcPr>
          <w:p w14:paraId="40C475ED" w14:textId="25E368E8" w:rsidR="000B67F2" w:rsidRPr="00430F25" w:rsidRDefault="000B67F2" w:rsidP="00430F25">
            <w:pPr>
              <w:pStyle w:val="txttabelaslinha1"/>
              <w:rPr>
                <w:highlight w:val="green"/>
              </w:rPr>
            </w:pPr>
            <w:r w:rsidRPr="00430F25">
              <w:t>Crítica</w:t>
            </w:r>
          </w:p>
        </w:tc>
        <w:tc>
          <w:tcPr>
            <w:tcW w:w="1440" w:type="dxa"/>
            <w:shd w:val="clear" w:color="auto" w:fill="CF5D8B"/>
            <w:vAlign w:val="center"/>
          </w:tcPr>
          <w:p w14:paraId="4BECD6B2" w14:textId="28570E52" w:rsidR="000B67F2" w:rsidRPr="000B67F2" w:rsidRDefault="000B67F2" w:rsidP="000B67F2">
            <w:pPr>
              <w:pStyle w:val="txttabelaslinha1"/>
            </w:pPr>
            <w:r w:rsidRPr="000B67F2">
              <w:t>População</w:t>
            </w:r>
          </w:p>
        </w:tc>
        <w:tc>
          <w:tcPr>
            <w:tcW w:w="5398" w:type="dxa"/>
            <w:shd w:val="clear" w:color="auto" w:fill="auto"/>
            <w:vAlign w:val="center"/>
          </w:tcPr>
          <w:p w14:paraId="2ECD2972" w14:textId="77777777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Grande número de feridos e de hospitalizações.</w:t>
            </w:r>
          </w:p>
          <w:p w14:paraId="0FBBC319" w14:textId="77777777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Retirada em grande escala de pessoas por uma duração longa.</w:t>
            </w:r>
          </w:p>
          <w:p w14:paraId="313850E7" w14:textId="77777777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Significativo número de vítimas mortais.</w:t>
            </w:r>
          </w:p>
          <w:p w14:paraId="57F53D16" w14:textId="588477F2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Pessoal de apoio e reforço necessário.</w:t>
            </w:r>
          </w:p>
        </w:tc>
      </w:tr>
      <w:tr w:rsidR="000B67F2" w:rsidRPr="000B67F2" w14:paraId="176CF059" w14:textId="77777777" w:rsidTr="00131E68">
        <w:trPr>
          <w:cantSplit/>
          <w:jc w:val="center"/>
        </w:trPr>
        <w:tc>
          <w:tcPr>
            <w:tcW w:w="1457" w:type="dxa"/>
            <w:vMerge/>
            <w:shd w:val="clear" w:color="auto" w:fill="AA3264"/>
            <w:vAlign w:val="center"/>
          </w:tcPr>
          <w:p w14:paraId="74FE9FFB" w14:textId="77777777" w:rsidR="000B67F2" w:rsidRPr="00430F25" w:rsidRDefault="000B67F2" w:rsidP="00430F25">
            <w:pPr>
              <w:pStyle w:val="txttabelaslinha1"/>
              <w:rPr>
                <w:highlight w:val="green"/>
              </w:rPr>
            </w:pPr>
          </w:p>
        </w:tc>
        <w:tc>
          <w:tcPr>
            <w:tcW w:w="1440" w:type="dxa"/>
            <w:shd w:val="clear" w:color="auto" w:fill="CF5D8B"/>
            <w:vAlign w:val="center"/>
          </w:tcPr>
          <w:p w14:paraId="674C5632" w14:textId="6CFA6A6F" w:rsidR="000B67F2" w:rsidRPr="000B67F2" w:rsidRDefault="000B67F2" w:rsidP="000B67F2">
            <w:pPr>
              <w:pStyle w:val="txttabelaslinha1"/>
            </w:pPr>
            <w:r w:rsidRPr="000B67F2">
              <w:t>Ambiente</w:t>
            </w:r>
          </w:p>
        </w:tc>
        <w:tc>
          <w:tcPr>
            <w:tcW w:w="5398" w:type="dxa"/>
            <w:shd w:val="clear" w:color="auto" w:fill="auto"/>
            <w:vAlign w:val="center"/>
          </w:tcPr>
          <w:p w14:paraId="7693994C" w14:textId="5DD21743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Impacte ambiental significativo e ou danos permanentes.</w:t>
            </w:r>
          </w:p>
        </w:tc>
      </w:tr>
      <w:tr w:rsidR="000B67F2" w:rsidRPr="000B67F2" w14:paraId="43AA2BF1" w14:textId="77777777" w:rsidTr="00131E68">
        <w:trPr>
          <w:cantSplit/>
          <w:jc w:val="center"/>
        </w:trPr>
        <w:tc>
          <w:tcPr>
            <w:tcW w:w="1457" w:type="dxa"/>
            <w:vMerge/>
            <w:shd w:val="clear" w:color="auto" w:fill="AA3264"/>
            <w:vAlign w:val="center"/>
          </w:tcPr>
          <w:p w14:paraId="1B1BFB8B" w14:textId="77777777" w:rsidR="000B67F2" w:rsidRPr="00430F25" w:rsidRDefault="000B67F2" w:rsidP="00430F25">
            <w:pPr>
              <w:pStyle w:val="txttabelaslinha1"/>
              <w:rPr>
                <w:highlight w:val="green"/>
              </w:rPr>
            </w:pPr>
          </w:p>
        </w:tc>
        <w:tc>
          <w:tcPr>
            <w:tcW w:w="1440" w:type="dxa"/>
            <w:shd w:val="clear" w:color="auto" w:fill="CF5D8B"/>
            <w:vAlign w:val="center"/>
          </w:tcPr>
          <w:p w14:paraId="1B8DBC12" w14:textId="4345F8B1" w:rsidR="000B67F2" w:rsidRPr="000B67F2" w:rsidRDefault="000B67F2" w:rsidP="000B67F2">
            <w:pPr>
              <w:pStyle w:val="txttabelaslinha1"/>
            </w:pPr>
            <w:r w:rsidRPr="000B67F2">
              <w:t>Socioeconomia</w:t>
            </w:r>
          </w:p>
        </w:tc>
        <w:tc>
          <w:tcPr>
            <w:tcW w:w="5398" w:type="dxa"/>
            <w:shd w:val="clear" w:color="auto" w:fill="auto"/>
            <w:vAlign w:val="center"/>
          </w:tcPr>
          <w:p w14:paraId="2774B756" w14:textId="6E628014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A comunidade deixa de conseguir funcionar sem suporte significativo.</w:t>
            </w:r>
          </w:p>
        </w:tc>
      </w:tr>
    </w:tbl>
    <w:bookmarkEnd w:id="24"/>
    <w:p w14:paraId="5E640F2C" w14:textId="77777777" w:rsidR="00891E01" w:rsidRPr="0092102E" w:rsidRDefault="00891E01" w:rsidP="00891E01">
      <w:pPr>
        <w:pStyle w:val="fonte"/>
      </w:pPr>
      <w:r w:rsidRPr="0092102E">
        <w:t>Fonte: Adaptado de ANPC</w:t>
      </w:r>
      <w:r w:rsidRPr="0092102E">
        <w:rPr>
          <w:rFonts w:eastAsiaTheme="majorEastAsia"/>
          <w:vertAlign w:val="superscript"/>
        </w:rPr>
        <w:footnoteReference w:id="3"/>
      </w:r>
      <w:r w:rsidRPr="0092102E">
        <w:t xml:space="preserve"> (20</w:t>
      </w:r>
      <w:r>
        <w:t>09</w:t>
      </w:r>
      <w:r w:rsidRPr="0092102E">
        <w:t xml:space="preserve">) </w:t>
      </w:r>
      <w:r>
        <w:t>Guia para a Caracterização do Risco no Âmbito da Elaboração de Planos de Emergência de Proteção Civil</w:t>
      </w:r>
      <w:r w:rsidRPr="0092102E">
        <w:t>.</w:t>
      </w:r>
    </w:p>
    <w:p w14:paraId="6F9E5613" w14:textId="4F2BCE7D" w:rsidR="00891E01" w:rsidRDefault="00891E01" w:rsidP="00891E01">
      <w:pPr>
        <w:pStyle w:val="00pmetxt"/>
      </w:pPr>
      <w:r>
        <w:t xml:space="preserve">Por sua vez, a </w:t>
      </w:r>
      <w:r w:rsidRPr="00891E01">
        <w:rPr>
          <w:u w:val="single"/>
        </w:rPr>
        <w:t>probabilidade</w:t>
      </w:r>
      <w:r>
        <w:t xml:space="preserve"> é definida como potencial/frequência de ocorrências com consequências negativas para a população, ambiente e socioeconomia.</w:t>
      </w:r>
    </w:p>
    <w:p w14:paraId="003DC8FC" w14:textId="710C17E2" w:rsidR="00891E01" w:rsidRDefault="00891E01" w:rsidP="00891E01">
      <w:pPr>
        <w:pStyle w:val="Legenda"/>
      </w:pPr>
      <w:bookmarkStart w:id="25" w:name="_Ref71189138"/>
      <w:bookmarkStart w:id="26" w:name="_Toc165975011"/>
      <w:r>
        <w:t xml:space="preserve">Quadro </w:t>
      </w:r>
      <w:r w:rsidR="0013053E">
        <w:fldChar w:fldCharType="begin"/>
      </w:r>
      <w:r w:rsidR="0013053E">
        <w:instrText xml:space="preserve"> SEQ Quadro \* ARABIC </w:instrText>
      </w:r>
      <w:r w:rsidR="0013053E">
        <w:fldChar w:fldCharType="separate"/>
      </w:r>
      <w:r w:rsidR="00FB0ED4">
        <w:rPr>
          <w:noProof/>
        </w:rPr>
        <w:t>3</w:t>
      </w:r>
      <w:r w:rsidR="0013053E">
        <w:rPr>
          <w:noProof/>
        </w:rPr>
        <w:fldChar w:fldCharType="end"/>
      </w:r>
      <w:bookmarkEnd w:id="25"/>
      <w:r w:rsidR="000B67F2">
        <w:t xml:space="preserve">. </w:t>
      </w:r>
      <w:r>
        <w:t>Grau de probabilidade</w:t>
      </w:r>
      <w:bookmarkEnd w:id="26"/>
    </w:p>
    <w:tbl>
      <w:tblPr>
        <w:tblStyle w:val="TabelacomGrelha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F2F2F2"/>
          <w:insideV w:val="single" w:sz="4" w:space="0" w:color="F2F2F2"/>
        </w:tblBorders>
        <w:tblLook w:val="04A0" w:firstRow="1" w:lastRow="0" w:firstColumn="1" w:lastColumn="0" w:noHBand="0" w:noVBand="1"/>
      </w:tblPr>
      <w:tblGrid>
        <w:gridCol w:w="1557"/>
        <w:gridCol w:w="6677"/>
      </w:tblGrid>
      <w:tr w:rsidR="00B75DE6" w:rsidRPr="00430F25" w14:paraId="53EDBBE7" w14:textId="77777777" w:rsidTr="00131E68">
        <w:trPr>
          <w:cantSplit/>
          <w:tblHeader/>
          <w:jc w:val="center"/>
        </w:trPr>
        <w:tc>
          <w:tcPr>
            <w:tcW w:w="1557" w:type="dxa"/>
            <w:shd w:val="clear" w:color="auto" w:fill="AA3264"/>
            <w:vAlign w:val="center"/>
          </w:tcPr>
          <w:p w14:paraId="3B7029EF" w14:textId="77777777" w:rsidR="000B67F2" w:rsidRPr="00430F25" w:rsidRDefault="000B67F2" w:rsidP="00430F25">
            <w:pPr>
              <w:pStyle w:val="txttabelaslinha1"/>
            </w:pPr>
            <w:r w:rsidRPr="00430F25">
              <w:t>Classificação</w:t>
            </w:r>
          </w:p>
        </w:tc>
        <w:tc>
          <w:tcPr>
            <w:tcW w:w="6677" w:type="dxa"/>
            <w:shd w:val="clear" w:color="auto" w:fill="AA3264"/>
            <w:vAlign w:val="center"/>
          </w:tcPr>
          <w:p w14:paraId="46C6CE86" w14:textId="77777777" w:rsidR="000B67F2" w:rsidRPr="00430F25" w:rsidRDefault="000B67F2" w:rsidP="00430F25">
            <w:pPr>
              <w:pStyle w:val="txttabelaslinha1"/>
            </w:pPr>
            <w:r w:rsidRPr="00430F25">
              <w:t>Descrição</w:t>
            </w:r>
          </w:p>
        </w:tc>
      </w:tr>
      <w:tr w:rsidR="000B67F2" w:rsidRPr="000B67F2" w14:paraId="651E6340" w14:textId="77777777" w:rsidTr="00131E68">
        <w:trPr>
          <w:cantSplit/>
          <w:jc w:val="center"/>
        </w:trPr>
        <w:tc>
          <w:tcPr>
            <w:tcW w:w="1557" w:type="dxa"/>
            <w:shd w:val="clear" w:color="auto" w:fill="AA3264"/>
            <w:vAlign w:val="center"/>
          </w:tcPr>
          <w:p w14:paraId="624E62DC" w14:textId="29FB579E" w:rsidR="000B67F2" w:rsidRPr="000B67F2" w:rsidRDefault="000B67F2" w:rsidP="000B67F2">
            <w:pPr>
              <w:pStyle w:val="txttabelaslinha1"/>
            </w:pPr>
            <w:r>
              <w:t>Elevada</w:t>
            </w:r>
          </w:p>
        </w:tc>
        <w:tc>
          <w:tcPr>
            <w:tcW w:w="6677" w:type="dxa"/>
            <w:shd w:val="clear" w:color="auto" w:fill="auto"/>
          </w:tcPr>
          <w:p w14:paraId="2A5CFFD9" w14:textId="77777777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É expectável que ocorra em quase todas as circunstâncias;</w:t>
            </w:r>
          </w:p>
          <w:p w14:paraId="4CCFEB31" w14:textId="77777777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E ou nível elevado de incidentes registados;</w:t>
            </w:r>
          </w:p>
          <w:p w14:paraId="5F7E9BF4" w14:textId="77777777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E ou fortes evidências;</w:t>
            </w:r>
          </w:p>
          <w:p w14:paraId="1731C1B9" w14:textId="77777777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E ou forte probabilidade de ocorrência do evento;</w:t>
            </w:r>
          </w:p>
          <w:p w14:paraId="6AE1A721" w14:textId="77777777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E ou fortes razões para ocorrer;</w:t>
            </w:r>
          </w:p>
          <w:p w14:paraId="46C7413C" w14:textId="6DD57D6B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Pode ocorrer uma vez por ano ou mais.</w:t>
            </w:r>
          </w:p>
        </w:tc>
      </w:tr>
      <w:tr w:rsidR="000B67F2" w:rsidRPr="000B67F2" w14:paraId="3E045FA7" w14:textId="77777777" w:rsidTr="00131E68">
        <w:trPr>
          <w:cantSplit/>
          <w:jc w:val="center"/>
        </w:trPr>
        <w:tc>
          <w:tcPr>
            <w:tcW w:w="1557" w:type="dxa"/>
            <w:shd w:val="clear" w:color="auto" w:fill="AA3264"/>
            <w:vAlign w:val="center"/>
          </w:tcPr>
          <w:p w14:paraId="7E1A1136" w14:textId="32396962" w:rsidR="000B67F2" w:rsidRPr="000B67F2" w:rsidRDefault="000B67F2" w:rsidP="000B67F2">
            <w:pPr>
              <w:pStyle w:val="txttabelaslinha1"/>
            </w:pPr>
            <w:r w:rsidRPr="009C529D">
              <w:t>Média-Alta</w:t>
            </w:r>
          </w:p>
        </w:tc>
        <w:tc>
          <w:tcPr>
            <w:tcW w:w="6677" w:type="dxa"/>
            <w:shd w:val="clear" w:color="auto" w:fill="auto"/>
          </w:tcPr>
          <w:p w14:paraId="5F8CA3A6" w14:textId="77777777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Irá provavelmente ocorrer em quase todas as circunstâncias;</w:t>
            </w:r>
          </w:p>
          <w:p w14:paraId="316F0959" w14:textId="77777777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E ou registos regulares de incidentes e razões fortes para ocorrer;</w:t>
            </w:r>
          </w:p>
          <w:p w14:paraId="0BC66058" w14:textId="77777777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Pode ocorrer uma vez em cada cinco anos.</w:t>
            </w:r>
          </w:p>
          <w:p w14:paraId="1AE428F8" w14:textId="546ACE9C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Pode ocorrer uma vez em períodos de 5-10 anos.</w:t>
            </w:r>
          </w:p>
        </w:tc>
      </w:tr>
      <w:tr w:rsidR="000B67F2" w:rsidRPr="000B67F2" w14:paraId="423BCED1" w14:textId="77777777" w:rsidTr="00131E68">
        <w:trPr>
          <w:cantSplit/>
          <w:jc w:val="center"/>
        </w:trPr>
        <w:tc>
          <w:tcPr>
            <w:tcW w:w="1557" w:type="dxa"/>
            <w:shd w:val="clear" w:color="auto" w:fill="AA3264"/>
            <w:vAlign w:val="center"/>
          </w:tcPr>
          <w:p w14:paraId="7AF87C1F" w14:textId="20850AD2" w:rsidR="000B67F2" w:rsidRPr="000B67F2" w:rsidRDefault="000B67F2" w:rsidP="000B67F2">
            <w:pPr>
              <w:pStyle w:val="txttabelaslinha1"/>
            </w:pPr>
            <w:r w:rsidRPr="009C529D">
              <w:t>Média</w:t>
            </w:r>
          </w:p>
        </w:tc>
        <w:tc>
          <w:tcPr>
            <w:tcW w:w="6677" w:type="dxa"/>
            <w:shd w:val="clear" w:color="auto" w:fill="auto"/>
          </w:tcPr>
          <w:p w14:paraId="2AFCCD18" w14:textId="77777777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Poderá ocorrer em algum momento;</w:t>
            </w:r>
          </w:p>
          <w:p w14:paraId="3F54CB0A" w14:textId="77777777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E ou com uma periodicidade incerta, aleatória e com fracas razões para ocorrer;</w:t>
            </w:r>
          </w:p>
          <w:p w14:paraId="32FE16C0" w14:textId="77777777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Pode ocorrer uma vez em cada 20 anos.</w:t>
            </w:r>
          </w:p>
          <w:p w14:paraId="5E60CA3F" w14:textId="58BB8E9A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Pode ocorrer uma vez em períodos de 20-50 anos.</w:t>
            </w:r>
          </w:p>
        </w:tc>
      </w:tr>
      <w:tr w:rsidR="000B67F2" w:rsidRPr="000B67F2" w14:paraId="01CB9ABD" w14:textId="77777777" w:rsidTr="00131E68">
        <w:trPr>
          <w:cantSplit/>
          <w:jc w:val="center"/>
        </w:trPr>
        <w:tc>
          <w:tcPr>
            <w:tcW w:w="1557" w:type="dxa"/>
            <w:shd w:val="clear" w:color="auto" w:fill="AA3264"/>
            <w:vAlign w:val="center"/>
          </w:tcPr>
          <w:p w14:paraId="5CC4E2EB" w14:textId="2E5A9565" w:rsidR="000B67F2" w:rsidRPr="000B67F2" w:rsidRDefault="000B67F2" w:rsidP="000B67F2">
            <w:pPr>
              <w:pStyle w:val="txttabelaslinha1"/>
              <w:rPr>
                <w:highlight w:val="green"/>
              </w:rPr>
            </w:pPr>
            <w:r w:rsidRPr="009C529D">
              <w:lastRenderedPageBreak/>
              <w:t>Média-Baixa</w:t>
            </w:r>
          </w:p>
        </w:tc>
        <w:tc>
          <w:tcPr>
            <w:tcW w:w="6677" w:type="dxa"/>
            <w:shd w:val="clear" w:color="auto" w:fill="auto"/>
          </w:tcPr>
          <w:p w14:paraId="6422094C" w14:textId="77777777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Não é provável que ocorra;</w:t>
            </w:r>
          </w:p>
          <w:p w14:paraId="08CB9F00" w14:textId="77777777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Não há registos ou razões que levem a estimar que ocorram;</w:t>
            </w:r>
          </w:p>
          <w:p w14:paraId="09FB1E71" w14:textId="069F762E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Pode ocorrer uma vez em cada 100 anos.</w:t>
            </w:r>
          </w:p>
        </w:tc>
      </w:tr>
      <w:tr w:rsidR="000B67F2" w:rsidRPr="000B67F2" w14:paraId="1D9BEF9B" w14:textId="77777777" w:rsidTr="00131E68">
        <w:trPr>
          <w:cantSplit/>
          <w:jc w:val="center"/>
        </w:trPr>
        <w:tc>
          <w:tcPr>
            <w:tcW w:w="1557" w:type="dxa"/>
            <w:shd w:val="clear" w:color="auto" w:fill="AA3264"/>
            <w:vAlign w:val="center"/>
          </w:tcPr>
          <w:p w14:paraId="2D0B7800" w14:textId="2E857883" w:rsidR="000B67F2" w:rsidRPr="000B67F2" w:rsidRDefault="000B67F2" w:rsidP="000B67F2">
            <w:pPr>
              <w:pStyle w:val="txttabelaslinha1"/>
              <w:rPr>
                <w:highlight w:val="green"/>
              </w:rPr>
            </w:pPr>
            <w:r>
              <w:t>Baixa</w:t>
            </w:r>
          </w:p>
        </w:tc>
        <w:tc>
          <w:tcPr>
            <w:tcW w:w="6677" w:type="dxa"/>
            <w:shd w:val="clear" w:color="auto" w:fill="auto"/>
          </w:tcPr>
          <w:p w14:paraId="516CFD19" w14:textId="77777777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Poderá ocorrer apenas em circunstâncias excecionais.</w:t>
            </w:r>
          </w:p>
          <w:p w14:paraId="2FEFCD18" w14:textId="5D369B2C" w:rsidR="000B67F2" w:rsidRPr="000B67F2" w:rsidRDefault="000B67F2" w:rsidP="000B67F2">
            <w:pPr>
              <w:pStyle w:val="txttabelas"/>
              <w:numPr>
                <w:ilvl w:val="0"/>
                <w:numId w:val="6"/>
              </w:numPr>
              <w:ind w:left="360"/>
            </w:pPr>
            <w:r w:rsidRPr="000B67F2">
              <w:t>Pode ocorrer uma vez em cada 500 anos ou mais.</w:t>
            </w:r>
          </w:p>
        </w:tc>
      </w:tr>
    </w:tbl>
    <w:p w14:paraId="6A88572C" w14:textId="77777777" w:rsidR="00891E01" w:rsidRPr="0092102E" w:rsidRDefault="00891E01" w:rsidP="00891E01">
      <w:pPr>
        <w:pStyle w:val="fonte"/>
      </w:pPr>
      <w:r w:rsidRPr="0092102E">
        <w:t>Fonte: Adaptado de ANPC</w:t>
      </w:r>
      <w:r w:rsidRPr="0092102E">
        <w:rPr>
          <w:rFonts w:eastAsiaTheme="majorEastAsia"/>
          <w:vertAlign w:val="superscript"/>
        </w:rPr>
        <w:footnoteReference w:id="4"/>
      </w:r>
      <w:r w:rsidRPr="0092102E">
        <w:t xml:space="preserve"> (20</w:t>
      </w:r>
      <w:r>
        <w:t>09</w:t>
      </w:r>
      <w:r w:rsidRPr="0092102E">
        <w:t xml:space="preserve">) </w:t>
      </w:r>
      <w:r>
        <w:t>Guia para a Caracterização do Risco no Âmbito da Elaboração de Planos de Emergência de Proteção Civil</w:t>
      </w:r>
      <w:r w:rsidRPr="0092102E">
        <w:t>.</w:t>
      </w:r>
    </w:p>
    <w:p w14:paraId="1DC5B9A1" w14:textId="77777777" w:rsidR="00891E01" w:rsidRPr="001D0B21" w:rsidRDefault="00891E01" w:rsidP="001D0B21">
      <w:pPr>
        <w:pStyle w:val="00pmetxt"/>
      </w:pPr>
    </w:p>
    <w:p w14:paraId="21F9634F" w14:textId="77777777" w:rsidR="00891E01" w:rsidRPr="001D0B21" w:rsidRDefault="00891E01" w:rsidP="001D0B21">
      <w:pPr>
        <w:pStyle w:val="00pmetxt"/>
      </w:pPr>
    </w:p>
    <w:p w14:paraId="200EA0FA" w14:textId="0AB6CD94" w:rsidR="001D0B21" w:rsidRPr="001D0B21" w:rsidRDefault="001D0B21" w:rsidP="001D0B21">
      <w:pPr>
        <w:pStyle w:val="00pmetxt"/>
        <w:sectPr w:rsidR="001D0B21" w:rsidRPr="001D0B21" w:rsidSect="00FF22A5">
          <w:headerReference w:type="first" r:id="rId18"/>
          <w:footerReference w:type="first" r:id="rId19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6048C8CE" w14:textId="5457AC9B" w:rsidR="00891E01" w:rsidRDefault="00D33CF6" w:rsidP="00D33CF6">
      <w:pPr>
        <w:pStyle w:val="Legenda"/>
      </w:pPr>
      <w:bookmarkStart w:id="27" w:name="_Toc165975012"/>
      <w:r>
        <w:lastRenderedPageBreak/>
        <w:t xml:space="preserve">Quadro </w:t>
      </w:r>
      <w:r w:rsidR="0013053E">
        <w:fldChar w:fldCharType="begin"/>
      </w:r>
      <w:r w:rsidR="0013053E">
        <w:instrText xml:space="preserve"> SEQ Quadro \* ARABIC </w:instrText>
      </w:r>
      <w:r w:rsidR="0013053E">
        <w:fldChar w:fldCharType="separate"/>
      </w:r>
      <w:r w:rsidR="00FB0ED4">
        <w:rPr>
          <w:noProof/>
        </w:rPr>
        <w:t>4</w:t>
      </w:r>
      <w:r w:rsidR="0013053E">
        <w:rPr>
          <w:noProof/>
        </w:rPr>
        <w:fldChar w:fldCharType="end"/>
      </w:r>
      <w:r w:rsidR="001A7141">
        <w:rPr>
          <w:noProof/>
        </w:rPr>
        <w:t>.</w:t>
      </w:r>
      <w:r>
        <w:t xml:space="preserve"> Estimativa do grau de gravidade e do grau de probabilidade</w:t>
      </w:r>
      <w:bookmarkEnd w:id="27"/>
    </w:p>
    <w:tbl>
      <w:tblPr>
        <w:tblStyle w:val="TabelacomGrelha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E7E6E6"/>
          <w:insideV w:val="single" w:sz="4" w:space="0" w:color="E7E6E6"/>
        </w:tblBorders>
        <w:tblLook w:val="04A0" w:firstRow="1" w:lastRow="0" w:firstColumn="1" w:lastColumn="0" w:noHBand="0" w:noVBand="1"/>
      </w:tblPr>
      <w:tblGrid>
        <w:gridCol w:w="1338"/>
        <w:gridCol w:w="2642"/>
        <w:gridCol w:w="4492"/>
        <w:gridCol w:w="2117"/>
        <w:gridCol w:w="1824"/>
        <w:gridCol w:w="1418"/>
      </w:tblGrid>
      <w:tr w:rsidR="007A49D6" w:rsidRPr="007A49D6" w14:paraId="0D98157B" w14:textId="406E5B8D" w:rsidTr="007A49D6">
        <w:trPr>
          <w:cantSplit/>
          <w:trHeight w:val="317"/>
          <w:tblHeader/>
          <w:jc w:val="center"/>
        </w:trPr>
        <w:tc>
          <w:tcPr>
            <w:tcW w:w="1338" w:type="dxa"/>
            <w:tcBorders>
              <w:top w:val="single" w:sz="4" w:space="0" w:color="808080" w:themeColor="background1" w:themeShade="80"/>
              <w:bottom w:val="single" w:sz="4" w:space="0" w:color="E7E6E6"/>
            </w:tcBorders>
            <w:shd w:val="clear" w:color="auto" w:fill="AA3264"/>
            <w:vAlign w:val="center"/>
          </w:tcPr>
          <w:p w14:paraId="0177085D" w14:textId="42C914D0" w:rsidR="007A49D6" w:rsidRPr="007A49D6" w:rsidRDefault="007A49D6" w:rsidP="007A49D6">
            <w:pPr>
              <w:pStyle w:val="txttabelaslinha1"/>
              <w:rPr>
                <w:color w:val="FFFFFF" w:themeColor="background1"/>
              </w:rPr>
            </w:pPr>
            <w:r w:rsidRPr="007A49D6">
              <w:rPr>
                <w:color w:val="FFFFFF" w:themeColor="background1"/>
              </w:rPr>
              <w:t>Tipologia</w:t>
            </w:r>
          </w:p>
        </w:tc>
        <w:tc>
          <w:tcPr>
            <w:tcW w:w="2642" w:type="dxa"/>
            <w:shd w:val="clear" w:color="auto" w:fill="AA3264"/>
            <w:vAlign w:val="center"/>
          </w:tcPr>
          <w:p w14:paraId="4E888F02" w14:textId="37305158" w:rsidR="007A49D6" w:rsidRPr="007A49D6" w:rsidRDefault="007A49D6" w:rsidP="007A49D6">
            <w:pPr>
              <w:pStyle w:val="txttabelaslinha1"/>
              <w:rPr>
                <w:color w:val="FFFFFF" w:themeColor="background1"/>
              </w:rPr>
            </w:pPr>
            <w:r w:rsidRPr="007A49D6">
              <w:rPr>
                <w:color w:val="FFFFFF" w:themeColor="background1"/>
              </w:rPr>
              <w:t>Categoria</w:t>
            </w:r>
          </w:p>
        </w:tc>
        <w:tc>
          <w:tcPr>
            <w:tcW w:w="4492" w:type="dxa"/>
            <w:shd w:val="clear" w:color="auto" w:fill="AA3264"/>
            <w:vAlign w:val="center"/>
          </w:tcPr>
          <w:p w14:paraId="67E3148B" w14:textId="53AD7861" w:rsidR="007A49D6" w:rsidRPr="007A49D6" w:rsidRDefault="007A49D6" w:rsidP="007A49D6">
            <w:pPr>
              <w:pStyle w:val="txttabelaslinha1"/>
              <w:rPr>
                <w:color w:val="FFFFFF" w:themeColor="background1"/>
              </w:rPr>
            </w:pPr>
            <w:r w:rsidRPr="007A49D6">
              <w:rPr>
                <w:color w:val="FFFFFF" w:themeColor="background1"/>
              </w:rPr>
              <w:t>Designação</w:t>
            </w:r>
          </w:p>
        </w:tc>
        <w:tc>
          <w:tcPr>
            <w:tcW w:w="2117" w:type="dxa"/>
            <w:shd w:val="clear" w:color="auto" w:fill="AA3264"/>
            <w:vAlign w:val="center"/>
          </w:tcPr>
          <w:p w14:paraId="7918DC88" w14:textId="5CAA0FEC" w:rsidR="007A49D6" w:rsidRPr="007A49D6" w:rsidRDefault="007A49D6" w:rsidP="007A49D6">
            <w:pPr>
              <w:pStyle w:val="txttabelaslinha1"/>
              <w:rPr>
                <w:color w:val="FFFFFF" w:themeColor="background1"/>
              </w:rPr>
            </w:pPr>
            <w:r w:rsidRPr="007A49D6">
              <w:rPr>
                <w:color w:val="FFFFFF" w:themeColor="background1"/>
              </w:rPr>
              <w:t>Grau de Probabilidade</w:t>
            </w:r>
          </w:p>
        </w:tc>
        <w:tc>
          <w:tcPr>
            <w:tcW w:w="1824" w:type="dxa"/>
            <w:shd w:val="clear" w:color="auto" w:fill="AA3264"/>
            <w:vAlign w:val="center"/>
          </w:tcPr>
          <w:p w14:paraId="0BFE0B40" w14:textId="0331AACD" w:rsidR="007A49D6" w:rsidRPr="007A49D6" w:rsidRDefault="007A49D6" w:rsidP="007A49D6">
            <w:pPr>
              <w:pStyle w:val="txttabelaslinha1"/>
              <w:rPr>
                <w:color w:val="FFFFFF" w:themeColor="background1"/>
              </w:rPr>
            </w:pPr>
            <w:r w:rsidRPr="007A49D6">
              <w:rPr>
                <w:color w:val="FFFFFF" w:themeColor="background1"/>
              </w:rPr>
              <w:t>Grau de Gravidade</w:t>
            </w:r>
          </w:p>
        </w:tc>
        <w:tc>
          <w:tcPr>
            <w:tcW w:w="1418" w:type="dxa"/>
            <w:shd w:val="clear" w:color="auto" w:fill="AA3264"/>
            <w:vAlign w:val="center"/>
          </w:tcPr>
          <w:p w14:paraId="64BB14C6" w14:textId="23723AB0" w:rsidR="007A49D6" w:rsidRPr="007A49D6" w:rsidRDefault="007A49D6" w:rsidP="007A49D6">
            <w:pPr>
              <w:pStyle w:val="txttabelaslinha1"/>
              <w:rPr>
                <w:color w:val="FFFFFF" w:themeColor="background1"/>
              </w:rPr>
            </w:pPr>
            <w:r w:rsidRPr="007A49D6">
              <w:rPr>
                <w:color w:val="FFFFFF" w:themeColor="background1"/>
              </w:rPr>
              <w:t>Grau de Risco</w:t>
            </w:r>
          </w:p>
        </w:tc>
      </w:tr>
      <w:tr w:rsidR="007A49D6" w:rsidRPr="007A49D6" w14:paraId="4FE76565" w14:textId="7818E6FD" w:rsidTr="00A03F93">
        <w:trPr>
          <w:cantSplit/>
          <w:trHeight w:val="346"/>
          <w:jc w:val="center"/>
        </w:trPr>
        <w:tc>
          <w:tcPr>
            <w:tcW w:w="1338" w:type="dxa"/>
            <w:vMerge w:val="restart"/>
            <w:tcBorders>
              <w:top w:val="single" w:sz="4" w:space="0" w:color="E7E6E6"/>
            </w:tcBorders>
            <w:shd w:val="clear" w:color="auto" w:fill="AA3264"/>
            <w:vAlign w:val="center"/>
          </w:tcPr>
          <w:p w14:paraId="1E7CC243" w14:textId="00272A3D" w:rsidR="007A49D6" w:rsidRPr="007A49D6" w:rsidRDefault="007A49D6" w:rsidP="007A49D6">
            <w:pPr>
              <w:pStyle w:val="txttabelas"/>
              <w:jc w:val="center"/>
            </w:pPr>
            <w:r w:rsidRPr="007A49D6">
              <w:t>Naturais</w:t>
            </w:r>
          </w:p>
        </w:tc>
        <w:tc>
          <w:tcPr>
            <w:tcW w:w="2642" w:type="dxa"/>
            <w:shd w:val="clear" w:color="auto" w:fill="CF5D8B"/>
            <w:vAlign w:val="center"/>
          </w:tcPr>
          <w:p w14:paraId="33354F1F" w14:textId="4D6926C3" w:rsidR="007A49D6" w:rsidRPr="007A49D6" w:rsidRDefault="007A49D6" w:rsidP="007A49D6">
            <w:pPr>
              <w:pStyle w:val="txttabelas"/>
              <w:jc w:val="center"/>
            </w:pPr>
            <w:r w:rsidRPr="007A49D6">
              <w:rPr>
                <w:rFonts w:cs="Calibri"/>
                <w:color w:val="000000"/>
                <w:sz w:val="20"/>
              </w:rPr>
              <w:t>Hidrologia</w:t>
            </w:r>
          </w:p>
        </w:tc>
        <w:tc>
          <w:tcPr>
            <w:tcW w:w="4492" w:type="dxa"/>
            <w:shd w:val="clear" w:color="auto" w:fill="auto"/>
            <w:vAlign w:val="center"/>
          </w:tcPr>
          <w:p w14:paraId="60419B15" w14:textId="0C12D1B0" w:rsidR="007A49D6" w:rsidRPr="007A49D6" w:rsidRDefault="007A49D6" w:rsidP="007A49D6">
            <w:pPr>
              <w:pStyle w:val="txttabelas"/>
              <w:jc w:val="center"/>
            </w:pPr>
            <w:r w:rsidRPr="007A49D6">
              <w:t>Cheias e Inundações</w:t>
            </w:r>
          </w:p>
        </w:tc>
        <w:tc>
          <w:tcPr>
            <w:tcW w:w="2117" w:type="dxa"/>
            <w:vAlign w:val="center"/>
          </w:tcPr>
          <w:p w14:paraId="7E7E4146" w14:textId="49031731" w:rsidR="007A49D6" w:rsidRPr="007A49D6" w:rsidRDefault="007A49D6" w:rsidP="007A49D6">
            <w:pPr>
              <w:pStyle w:val="txttabelas"/>
              <w:jc w:val="center"/>
            </w:pPr>
            <w:r w:rsidRPr="007A49D6">
              <w:t>Médio-Alto</w:t>
            </w:r>
          </w:p>
        </w:tc>
        <w:tc>
          <w:tcPr>
            <w:tcW w:w="1824" w:type="dxa"/>
            <w:vAlign w:val="center"/>
          </w:tcPr>
          <w:p w14:paraId="6F06F3E9" w14:textId="169D8CDE" w:rsidR="007A49D6" w:rsidRPr="007A49D6" w:rsidRDefault="007A49D6" w:rsidP="007A49D6">
            <w:pPr>
              <w:pStyle w:val="txttabelas"/>
              <w:jc w:val="center"/>
            </w:pPr>
            <w:r w:rsidRPr="007A49D6">
              <w:t>Acentuado</w:t>
            </w:r>
          </w:p>
        </w:tc>
        <w:tc>
          <w:tcPr>
            <w:tcW w:w="1418" w:type="dxa"/>
            <w:shd w:val="clear" w:color="auto" w:fill="FFC000"/>
            <w:vAlign w:val="center"/>
          </w:tcPr>
          <w:p w14:paraId="6E6269CC" w14:textId="3531E0DD" w:rsidR="007A49D6" w:rsidRPr="007A49D6" w:rsidRDefault="007A49D6" w:rsidP="007A49D6">
            <w:pPr>
              <w:pStyle w:val="txttabelas"/>
              <w:jc w:val="center"/>
            </w:pPr>
            <w:r w:rsidRPr="007A49D6">
              <w:t>Elevado</w:t>
            </w:r>
          </w:p>
        </w:tc>
      </w:tr>
      <w:tr w:rsidR="007A49D6" w:rsidRPr="007A49D6" w14:paraId="76299B75" w14:textId="5E70D8EC" w:rsidTr="00A03F93">
        <w:trPr>
          <w:cantSplit/>
          <w:trHeight w:val="361"/>
          <w:jc w:val="center"/>
        </w:trPr>
        <w:tc>
          <w:tcPr>
            <w:tcW w:w="1338" w:type="dxa"/>
            <w:vMerge/>
            <w:shd w:val="clear" w:color="auto" w:fill="AA3264"/>
            <w:vAlign w:val="center"/>
          </w:tcPr>
          <w:p w14:paraId="25F7BC9F" w14:textId="7D5DE05A" w:rsidR="007A49D6" w:rsidRPr="007A49D6" w:rsidRDefault="007A49D6" w:rsidP="007A49D6">
            <w:pPr>
              <w:pStyle w:val="txttabelas"/>
              <w:jc w:val="center"/>
            </w:pPr>
          </w:p>
        </w:tc>
        <w:tc>
          <w:tcPr>
            <w:tcW w:w="2642" w:type="dxa"/>
            <w:shd w:val="clear" w:color="auto" w:fill="CF5D8B"/>
            <w:vAlign w:val="center"/>
          </w:tcPr>
          <w:p w14:paraId="2C0BE5AC" w14:textId="5600EF70" w:rsidR="007A49D6" w:rsidRPr="007A49D6" w:rsidRDefault="007A49D6" w:rsidP="007A49D6">
            <w:pPr>
              <w:pStyle w:val="txttabelas"/>
              <w:jc w:val="center"/>
            </w:pPr>
            <w:r w:rsidRPr="007A49D6">
              <w:rPr>
                <w:rFonts w:cs="Calibri"/>
                <w:color w:val="000000"/>
                <w:sz w:val="20"/>
              </w:rPr>
              <w:t>Geodinâmica Interna</w:t>
            </w:r>
          </w:p>
        </w:tc>
        <w:tc>
          <w:tcPr>
            <w:tcW w:w="4492" w:type="dxa"/>
            <w:shd w:val="clear" w:color="auto" w:fill="auto"/>
            <w:vAlign w:val="center"/>
          </w:tcPr>
          <w:p w14:paraId="74A84345" w14:textId="558C4B4F" w:rsidR="007A49D6" w:rsidRPr="007A49D6" w:rsidRDefault="007A49D6" w:rsidP="007A49D6">
            <w:pPr>
              <w:pStyle w:val="txttabelas"/>
              <w:jc w:val="center"/>
            </w:pPr>
            <w:r w:rsidRPr="007A49D6">
              <w:t>Sismos</w:t>
            </w:r>
          </w:p>
        </w:tc>
        <w:tc>
          <w:tcPr>
            <w:tcW w:w="2117" w:type="dxa"/>
            <w:vAlign w:val="center"/>
          </w:tcPr>
          <w:p w14:paraId="52DD0EF5" w14:textId="02320B6A" w:rsidR="007A49D6" w:rsidRPr="007A49D6" w:rsidRDefault="007A49D6" w:rsidP="007A49D6">
            <w:pPr>
              <w:pStyle w:val="txttabelas"/>
              <w:jc w:val="center"/>
            </w:pPr>
            <w:r w:rsidRPr="007A49D6">
              <w:t>Baixo</w:t>
            </w:r>
          </w:p>
        </w:tc>
        <w:tc>
          <w:tcPr>
            <w:tcW w:w="1824" w:type="dxa"/>
            <w:vAlign w:val="center"/>
          </w:tcPr>
          <w:p w14:paraId="22EDAF98" w14:textId="54ECA2B2" w:rsidR="007A49D6" w:rsidRPr="007A49D6" w:rsidRDefault="007A49D6" w:rsidP="007A49D6">
            <w:pPr>
              <w:pStyle w:val="txttabelas"/>
              <w:jc w:val="center"/>
            </w:pPr>
            <w:r w:rsidRPr="007A49D6">
              <w:t>Reduzido</w:t>
            </w:r>
          </w:p>
        </w:tc>
        <w:tc>
          <w:tcPr>
            <w:tcW w:w="1418" w:type="dxa"/>
            <w:shd w:val="clear" w:color="auto" w:fill="0070C0"/>
            <w:vAlign w:val="center"/>
          </w:tcPr>
          <w:p w14:paraId="2A3ECCF2" w14:textId="152A618F" w:rsidR="007A49D6" w:rsidRPr="007A49D6" w:rsidRDefault="007A49D6" w:rsidP="007A49D6">
            <w:pPr>
              <w:pStyle w:val="txttabelas"/>
              <w:jc w:val="center"/>
            </w:pPr>
            <w:r w:rsidRPr="007A49D6">
              <w:t>Baixo</w:t>
            </w:r>
          </w:p>
        </w:tc>
      </w:tr>
      <w:tr w:rsidR="007A49D6" w:rsidRPr="007A49D6" w14:paraId="49BCD9C2" w14:textId="07D4FE6D" w:rsidTr="00A03F93">
        <w:trPr>
          <w:cantSplit/>
          <w:trHeight w:val="346"/>
          <w:jc w:val="center"/>
        </w:trPr>
        <w:tc>
          <w:tcPr>
            <w:tcW w:w="1338" w:type="dxa"/>
            <w:vMerge/>
            <w:shd w:val="clear" w:color="auto" w:fill="AA3264"/>
            <w:vAlign w:val="center"/>
          </w:tcPr>
          <w:p w14:paraId="35B0B953" w14:textId="29F82363" w:rsidR="007A49D6" w:rsidRPr="007A49D6" w:rsidRDefault="007A49D6" w:rsidP="007A49D6">
            <w:pPr>
              <w:pStyle w:val="txttabelas"/>
              <w:jc w:val="center"/>
            </w:pPr>
          </w:p>
        </w:tc>
        <w:tc>
          <w:tcPr>
            <w:tcW w:w="2642" w:type="dxa"/>
            <w:vMerge w:val="restart"/>
            <w:shd w:val="clear" w:color="auto" w:fill="CF5D8B"/>
            <w:vAlign w:val="center"/>
          </w:tcPr>
          <w:p w14:paraId="57C2844F" w14:textId="115C0678" w:rsidR="007A49D6" w:rsidRPr="007A49D6" w:rsidRDefault="007A49D6" w:rsidP="007A49D6">
            <w:pPr>
              <w:pStyle w:val="txttabelas"/>
              <w:jc w:val="center"/>
            </w:pPr>
            <w:r w:rsidRPr="007A49D6">
              <w:t>Geodinâmica Externa</w:t>
            </w:r>
          </w:p>
        </w:tc>
        <w:tc>
          <w:tcPr>
            <w:tcW w:w="4492" w:type="dxa"/>
            <w:shd w:val="clear" w:color="auto" w:fill="auto"/>
            <w:vAlign w:val="center"/>
          </w:tcPr>
          <w:p w14:paraId="54AE9CA9" w14:textId="15ED5BBB" w:rsidR="007A49D6" w:rsidRPr="007A49D6" w:rsidRDefault="007A49D6" w:rsidP="007A49D6">
            <w:pPr>
              <w:pStyle w:val="txttabelas"/>
              <w:jc w:val="center"/>
            </w:pPr>
            <w:r w:rsidRPr="007A49D6">
              <w:t>Movimentos de Massa em Vertentes</w:t>
            </w:r>
          </w:p>
        </w:tc>
        <w:tc>
          <w:tcPr>
            <w:tcW w:w="2117" w:type="dxa"/>
            <w:vAlign w:val="center"/>
          </w:tcPr>
          <w:p w14:paraId="6B44C559" w14:textId="4DE4D1ED" w:rsidR="007A49D6" w:rsidRPr="007A49D6" w:rsidRDefault="007A49D6" w:rsidP="007A49D6">
            <w:pPr>
              <w:pStyle w:val="txttabelas"/>
              <w:jc w:val="center"/>
            </w:pPr>
            <w:r w:rsidRPr="007A49D6">
              <w:t>Médio</w:t>
            </w:r>
          </w:p>
        </w:tc>
        <w:tc>
          <w:tcPr>
            <w:tcW w:w="1824" w:type="dxa"/>
            <w:vAlign w:val="center"/>
          </w:tcPr>
          <w:p w14:paraId="06187CBE" w14:textId="5E564564" w:rsidR="007A49D6" w:rsidRPr="007A49D6" w:rsidRDefault="007A49D6" w:rsidP="007A49D6">
            <w:pPr>
              <w:pStyle w:val="txttabelas"/>
              <w:jc w:val="center"/>
            </w:pPr>
            <w:r w:rsidRPr="007A49D6">
              <w:t>Acentuado</w:t>
            </w:r>
          </w:p>
        </w:tc>
        <w:tc>
          <w:tcPr>
            <w:tcW w:w="1418" w:type="dxa"/>
            <w:shd w:val="clear" w:color="auto" w:fill="FFC000"/>
            <w:vAlign w:val="center"/>
          </w:tcPr>
          <w:p w14:paraId="11315273" w14:textId="2EB0F46E" w:rsidR="007A49D6" w:rsidRPr="007A49D6" w:rsidRDefault="007A49D6" w:rsidP="007A49D6">
            <w:pPr>
              <w:pStyle w:val="txttabelas"/>
              <w:jc w:val="center"/>
            </w:pPr>
            <w:r w:rsidRPr="007A49D6">
              <w:t>Elevado</w:t>
            </w:r>
          </w:p>
        </w:tc>
      </w:tr>
      <w:tr w:rsidR="007A49D6" w:rsidRPr="007A49D6" w14:paraId="708197A2" w14:textId="32304659" w:rsidTr="00A03F93">
        <w:trPr>
          <w:cantSplit/>
          <w:trHeight w:val="332"/>
          <w:jc w:val="center"/>
        </w:trPr>
        <w:tc>
          <w:tcPr>
            <w:tcW w:w="1338" w:type="dxa"/>
            <w:vMerge/>
            <w:shd w:val="clear" w:color="auto" w:fill="AA3264"/>
            <w:vAlign w:val="center"/>
          </w:tcPr>
          <w:p w14:paraId="4A6B6784" w14:textId="0204B091" w:rsidR="007A49D6" w:rsidRPr="007A49D6" w:rsidRDefault="007A49D6" w:rsidP="007A49D6">
            <w:pPr>
              <w:pStyle w:val="txttabelas"/>
              <w:jc w:val="center"/>
            </w:pPr>
          </w:p>
        </w:tc>
        <w:tc>
          <w:tcPr>
            <w:tcW w:w="2642" w:type="dxa"/>
            <w:vMerge/>
            <w:shd w:val="clear" w:color="auto" w:fill="CF5D8B"/>
            <w:vAlign w:val="center"/>
          </w:tcPr>
          <w:p w14:paraId="156EFD0F" w14:textId="019D1393" w:rsidR="007A49D6" w:rsidRPr="007A49D6" w:rsidRDefault="007A49D6" w:rsidP="007A49D6">
            <w:pPr>
              <w:pStyle w:val="txttabelas"/>
              <w:jc w:val="center"/>
            </w:pPr>
          </w:p>
        </w:tc>
        <w:tc>
          <w:tcPr>
            <w:tcW w:w="4492" w:type="dxa"/>
            <w:shd w:val="clear" w:color="auto" w:fill="auto"/>
            <w:vAlign w:val="center"/>
          </w:tcPr>
          <w:p w14:paraId="1BA6FE97" w14:textId="559DF767" w:rsidR="007A49D6" w:rsidRPr="007A49D6" w:rsidRDefault="007A49D6" w:rsidP="007A49D6">
            <w:pPr>
              <w:pStyle w:val="txttabelas"/>
              <w:jc w:val="center"/>
            </w:pPr>
            <w:r w:rsidRPr="007A49D6">
              <w:t>Erosão Costeira: Destruição de Praias e Sistemas Dunares</w:t>
            </w:r>
          </w:p>
        </w:tc>
        <w:tc>
          <w:tcPr>
            <w:tcW w:w="2117" w:type="dxa"/>
            <w:vAlign w:val="center"/>
          </w:tcPr>
          <w:p w14:paraId="4E350AC8" w14:textId="28290349" w:rsidR="007A49D6" w:rsidRPr="007A49D6" w:rsidRDefault="007A49D6" w:rsidP="007A49D6">
            <w:pPr>
              <w:pStyle w:val="txttabelas"/>
              <w:jc w:val="center"/>
            </w:pPr>
            <w:r w:rsidRPr="007A49D6">
              <w:t>Médio</w:t>
            </w:r>
          </w:p>
        </w:tc>
        <w:tc>
          <w:tcPr>
            <w:tcW w:w="1824" w:type="dxa"/>
            <w:vAlign w:val="center"/>
          </w:tcPr>
          <w:p w14:paraId="1CC8ED75" w14:textId="486FCB54" w:rsidR="007A49D6" w:rsidRPr="007A49D6" w:rsidRDefault="007A49D6" w:rsidP="007A49D6">
            <w:pPr>
              <w:pStyle w:val="txttabelas"/>
              <w:jc w:val="center"/>
            </w:pPr>
            <w:r w:rsidRPr="007A49D6">
              <w:t>Moderado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01078D77" w14:textId="03D83E1F" w:rsidR="007A49D6" w:rsidRPr="007A49D6" w:rsidRDefault="007A49D6" w:rsidP="007A49D6">
            <w:pPr>
              <w:pStyle w:val="txttabelas"/>
              <w:jc w:val="center"/>
            </w:pPr>
            <w:r w:rsidRPr="007A49D6">
              <w:t>Moderado</w:t>
            </w:r>
          </w:p>
        </w:tc>
      </w:tr>
      <w:tr w:rsidR="007A49D6" w:rsidRPr="007A49D6" w14:paraId="087E1A69" w14:textId="77777777" w:rsidTr="00A03F93">
        <w:trPr>
          <w:cantSplit/>
          <w:trHeight w:val="534"/>
          <w:jc w:val="center"/>
        </w:trPr>
        <w:tc>
          <w:tcPr>
            <w:tcW w:w="1338" w:type="dxa"/>
            <w:vMerge w:val="restart"/>
            <w:shd w:val="clear" w:color="auto" w:fill="AA3264"/>
            <w:vAlign w:val="center"/>
          </w:tcPr>
          <w:p w14:paraId="6543D52D" w14:textId="51E091F5" w:rsidR="007A49D6" w:rsidRPr="007A49D6" w:rsidRDefault="007A49D6" w:rsidP="007A49D6">
            <w:pPr>
              <w:pStyle w:val="txttabelas"/>
              <w:jc w:val="center"/>
            </w:pPr>
            <w:r w:rsidRPr="007A49D6">
              <w:t>Tecnológicos</w:t>
            </w:r>
          </w:p>
        </w:tc>
        <w:tc>
          <w:tcPr>
            <w:tcW w:w="2642" w:type="dxa"/>
            <w:shd w:val="clear" w:color="auto" w:fill="CF5D8B"/>
            <w:vAlign w:val="center"/>
          </w:tcPr>
          <w:p w14:paraId="7656046C" w14:textId="4A316776" w:rsidR="007A49D6" w:rsidRPr="007A49D6" w:rsidRDefault="007A49D6" w:rsidP="007A49D6">
            <w:pPr>
              <w:pStyle w:val="txttabelas"/>
              <w:jc w:val="center"/>
            </w:pPr>
            <w:r w:rsidRPr="007A49D6">
              <w:t>Vias de Comunicação de Infraestruturas</w:t>
            </w:r>
          </w:p>
        </w:tc>
        <w:tc>
          <w:tcPr>
            <w:tcW w:w="4492" w:type="dxa"/>
            <w:shd w:val="clear" w:color="auto" w:fill="auto"/>
            <w:vAlign w:val="center"/>
          </w:tcPr>
          <w:p w14:paraId="5CF4A4B6" w14:textId="19D3CE42" w:rsidR="007A49D6" w:rsidRPr="007A49D6" w:rsidRDefault="007A49D6" w:rsidP="007A49D6">
            <w:pPr>
              <w:pStyle w:val="txttabelas"/>
              <w:jc w:val="center"/>
            </w:pPr>
            <w:r w:rsidRPr="007A49D6">
              <w:t>Incêndios Urbanos</w:t>
            </w:r>
          </w:p>
        </w:tc>
        <w:tc>
          <w:tcPr>
            <w:tcW w:w="2117" w:type="dxa"/>
            <w:vAlign w:val="center"/>
          </w:tcPr>
          <w:p w14:paraId="305FAF29" w14:textId="6D9C66C8" w:rsidR="007A49D6" w:rsidRPr="007A49D6" w:rsidRDefault="007A49D6" w:rsidP="007A49D6">
            <w:pPr>
              <w:pStyle w:val="txttabelas"/>
              <w:jc w:val="center"/>
            </w:pPr>
            <w:r w:rsidRPr="007A49D6">
              <w:t>Médio</w:t>
            </w:r>
          </w:p>
        </w:tc>
        <w:tc>
          <w:tcPr>
            <w:tcW w:w="1824" w:type="dxa"/>
            <w:vAlign w:val="center"/>
          </w:tcPr>
          <w:p w14:paraId="61CF97F3" w14:textId="241FF853" w:rsidR="007A49D6" w:rsidRPr="007A49D6" w:rsidRDefault="007A49D6" w:rsidP="007A49D6">
            <w:pPr>
              <w:pStyle w:val="txttabelas"/>
              <w:jc w:val="center"/>
            </w:pPr>
            <w:r w:rsidRPr="007A49D6">
              <w:t>Acentuado</w:t>
            </w:r>
          </w:p>
        </w:tc>
        <w:tc>
          <w:tcPr>
            <w:tcW w:w="1418" w:type="dxa"/>
            <w:shd w:val="clear" w:color="auto" w:fill="FFC000"/>
            <w:vAlign w:val="center"/>
          </w:tcPr>
          <w:p w14:paraId="7405403B" w14:textId="798650C1" w:rsidR="007A49D6" w:rsidRPr="007A49D6" w:rsidRDefault="007A49D6" w:rsidP="007A49D6">
            <w:pPr>
              <w:pStyle w:val="txttabelas"/>
              <w:jc w:val="center"/>
            </w:pPr>
            <w:r w:rsidRPr="007A49D6">
              <w:t>Elevado</w:t>
            </w:r>
          </w:p>
        </w:tc>
      </w:tr>
      <w:tr w:rsidR="007A49D6" w:rsidRPr="007A49D6" w14:paraId="0A2BCA00" w14:textId="77777777" w:rsidTr="00A03F93">
        <w:trPr>
          <w:cantSplit/>
          <w:trHeight w:val="549"/>
          <w:jc w:val="center"/>
        </w:trPr>
        <w:tc>
          <w:tcPr>
            <w:tcW w:w="1338" w:type="dxa"/>
            <w:vMerge/>
            <w:shd w:val="clear" w:color="auto" w:fill="AA3264"/>
            <w:vAlign w:val="center"/>
          </w:tcPr>
          <w:p w14:paraId="4A2AA1DD" w14:textId="77777777" w:rsidR="007A49D6" w:rsidRPr="007A49D6" w:rsidRDefault="007A49D6" w:rsidP="007A49D6">
            <w:pPr>
              <w:pStyle w:val="txttabelas"/>
              <w:jc w:val="center"/>
            </w:pPr>
          </w:p>
        </w:tc>
        <w:tc>
          <w:tcPr>
            <w:tcW w:w="2642" w:type="dxa"/>
            <w:shd w:val="clear" w:color="auto" w:fill="CF5D8B"/>
            <w:vAlign w:val="center"/>
          </w:tcPr>
          <w:p w14:paraId="6090659D" w14:textId="645AE71E" w:rsidR="007A49D6" w:rsidRPr="007A49D6" w:rsidRDefault="007A49D6" w:rsidP="007A49D6">
            <w:pPr>
              <w:pStyle w:val="txttabelas"/>
              <w:jc w:val="center"/>
            </w:pPr>
            <w:r w:rsidRPr="007A49D6">
              <w:t>Atividade Industrial e Comercial</w:t>
            </w:r>
          </w:p>
        </w:tc>
        <w:tc>
          <w:tcPr>
            <w:tcW w:w="4492" w:type="dxa"/>
            <w:shd w:val="clear" w:color="auto" w:fill="auto"/>
            <w:vAlign w:val="center"/>
          </w:tcPr>
          <w:p w14:paraId="1E971912" w14:textId="30D4FCB1" w:rsidR="007A49D6" w:rsidRPr="007A49D6" w:rsidRDefault="007A49D6" w:rsidP="007A49D6">
            <w:pPr>
              <w:pStyle w:val="txttabelas"/>
              <w:jc w:val="center"/>
            </w:pPr>
            <w:r w:rsidRPr="007A49D6">
              <w:t>Acidentes Industriais</w:t>
            </w:r>
          </w:p>
        </w:tc>
        <w:tc>
          <w:tcPr>
            <w:tcW w:w="2117" w:type="dxa"/>
            <w:vAlign w:val="center"/>
          </w:tcPr>
          <w:p w14:paraId="25A983A2" w14:textId="75EEE073" w:rsidR="007A49D6" w:rsidRPr="007A49D6" w:rsidRDefault="007A49D6" w:rsidP="007A49D6">
            <w:pPr>
              <w:pStyle w:val="txttabelas"/>
              <w:jc w:val="center"/>
            </w:pPr>
            <w:r w:rsidRPr="007A49D6">
              <w:t>Médio</w:t>
            </w:r>
          </w:p>
        </w:tc>
        <w:tc>
          <w:tcPr>
            <w:tcW w:w="1824" w:type="dxa"/>
            <w:vAlign w:val="center"/>
          </w:tcPr>
          <w:p w14:paraId="732BAB40" w14:textId="682586EC" w:rsidR="007A49D6" w:rsidRPr="007A49D6" w:rsidRDefault="007A49D6" w:rsidP="007A49D6">
            <w:pPr>
              <w:pStyle w:val="txttabelas"/>
              <w:jc w:val="center"/>
            </w:pPr>
            <w:r w:rsidRPr="007A49D6">
              <w:t>Acentuado</w:t>
            </w:r>
          </w:p>
        </w:tc>
        <w:tc>
          <w:tcPr>
            <w:tcW w:w="1418" w:type="dxa"/>
            <w:shd w:val="clear" w:color="auto" w:fill="FFC000"/>
            <w:vAlign w:val="center"/>
          </w:tcPr>
          <w:p w14:paraId="6D55A870" w14:textId="02B6025A" w:rsidR="007A49D6" w:rsidRPr="007A49D6" w:rsidRDefault="007A49D6" w:rsidP="007A49D6">
            <w:pPr>
              <w:pStyle w:val="txttabelas"/>
              <w:jc w:val="center"/>
            </w:pPr>
            <w:r w:rsidRPr="007A49D6">
              <w:t>Elevado</w:t>
            </w:r>
          </w:p>
        </w:tc>
      </w:tr>
      <w:tr w:rsidR="007A49D6" w:rsidRPr="000B67F2" w14:paraId="70A2E204" w14:textId="259DE9C9" w:rsidTr="00A03F93">
        <w:trPr>
          <w:cantSplit/>
          <w:trHeight w:val="317"/>
          <w:jc w:val="center"/>
        </w:trPr>
        <w:tc>
          <w:tcPr>
            <w:tcW w:w="1338" w:type="dxa"/>
            <w:shd w:val="clear" w:color="auto" w:fill="AA3264"/>
            <w:vAlign w:val="center"/>
          </w:tcPr>
          <w:p w14:paraId="13C6ABBA" w14:textId="324228B9" w:rsidR="007A49D6" w:rsidRPr="007A49D6" w:rsidRDefault="007A49D6" w:rsidP="007A49D6">
            <w:pPr>
              <w:pStyle w:val="txttabelas"/>
              <w:jc w:val="center"/>
            </w:pPr>
            <w:r w:rsidRPr="007A49D6">
              <w:t>Mistos</w:t>
            </w:r>
          </w:p>
        </w:tc>
        <w:tc>
          <w:tcPr>
            <w:tcW w:w="2642" w:type="dxa"/>
            <w:shd w:val="clear" w:color="auto" w:fill="CF5D8B"/>
            <w:vAlign w:val="center"/>
          </w:tcPr>
          <w:p w14:paraId="47B6C959" w14:textId="0E614E28" w:rsidR="007A49D6" w:rsidRPr="007A49D6" w:rsidRDefault="007A49D6" w:rsidP="007A49D6">
            <w:pPr>
              <w:pStyle w:val="txttabelas"/>
              <w:jc w:val="center"/>
            </w:pPr>
            <w:r w:rsidRPr="007A49D6">
              <w:t>Relacionados com a Atmosfera</w:t>
            </w:r>
          </w:p>
        </w:tc>
        <w:tc>
          <w:tcPr>
            <w:tcW w:w="4492" w:type="dxa"/>
            <w:shd w:val="clear" w:color="auto" w:fill="auto"/>
            <w:vAlign w:val="center"/>
          </w:tcPr>
          <w:p w14:paraId="23042241" w14:textId="1B84D86A" w:rsidR="007A49D6" w:rsidRPr="007A49D6" w:rsidRDefault="007A49D6" w:rsidP="007A49D6">
            <w:pPr>
              <w:pStyle w:val="txttabelas"/>
              <w:jc w:val="center"/>
            </w:pPr>
            <w:r w:rsidRPr="007A49D6">
              <w:t>Incêndios Rurais</w:t>
            </w:r>
          </w:p>
        </w:tc>
        <w:tc>
          <w:tcPr>
            <w:tcW w:w="2117" w:type="dxa"/>
            <w:vAlign w:val="center"/>
          </w:tcPr>
          <w:p w14:paraId="47801D4E" w14:textId="526F2A4F" w:rsidR="007A49D6" w:rsidRPr="007A49D6" w:rsidRDefault="007A49D6" w:rsidP="007A49D6">
            <w:pPr>
              <w:pStyle w:val="txttabelas"/>
              <w:jc w:val="center"/>
            </w:pPr>
            <w:r w:rsidRPr="007A49D6">
              <w:t>Elevado</w:t>
            </w:r>
          </w:p>
        </w:tc>
        <w:tc>
          <w:tcPr>
            <w:tcW w:w="1824" w:type="dxa"/>
            <w:vAlign w:val="center"/>
          </w:tcPr>
          <w:p w14:paraId="1D8CE6AC" w14:textId="0DB6F457" w:rsidR="007A49D6" w:rsidRPr="007A49D6" w:rsidRDefault="007A49D6" w:rsidP="007A49D6">
            <w:pPr>
              <w:pStyle w:val="txttabelas"/>
              <w:jc w:val="center"/>
            </w:pPr>
            <w:r w:rsidRPr="007A49D6">
              <w:t>Crítico</w:t>
            </w:r>
          </w:p>
        </w:tc>
        <w:tc>
          <w:tcPr>
            <w:tcW w:w="1418" w:type="dxa"/>
            <w:shd w:val="clear" w:color="auto" w:fill="FF0000"/>
            <w:vAlign w:val="center"/>
          </w:tcPr>
          <w:p w14:paraId="361E7F4A" w14:textId="3EC866B4" w:rsidR="007A49D6" w:rsidRPr="007A49D6" w:rsidRDefault="007A49D6" w:rsidP="007A49D6">
            <w:pPr>
              <w:pStyle w:val="txttabelas"/>
              <w:jc w:val="center"/>
            </w:pPr>
            <w:r w:rsidRPr="007A49D6">
              <w:t>Extremo</w:t>
            </w:r>
          </w:p>
        </w:tc>
      </w:tr>
    </w:tbl>
    <w:p w14:paraId="79918FB3" w14:textId="77777777" w:rsidR="00891E01" w:rsidRDefault="00891E01" w:rsidP="001D0B21">
      <w:pPr>
        <w:pStyle w:val="00pmetxt"/>
      </w:pPr>
    </w:p>
    <w:p w14:paraId="5D813973" w14:textId="77777777" w:rsidR="007A49D6" w:rsidRDefault="007A49D6" w:rsidP="001D0B21">
      <w:pPr>
        <w:pStyle w:val="00pmetxt"/>
      </w:pPr>
    </w:p>
    <w:p w14:paraId="056D1D83" w14:textId="77777777" w:rsidR="007A49D6" w:rsidRDefault="007A49D6" w:rsidP="001D0B21">
      <w:pPr>
        <w:pStyle w:val="00pmetxt"/>
      </w:pPr>
    </w:p>
    <w:p w14:paraId="24780317" w14:textId="5B0FBA5B" w:rsidR="007A49D6" w:rsidRPr="001D0B21" w:rsidRDefault="007A49D6" w:rsidP="001D0B21">
      <w:pPr>
        <w:pStyle w:val="00pmetxt"/>
        <w:sectPr w:rsidR="007A49D6" w:rsidRPr="001D0B21" w:rsidSect="00FF22A5">
          <w:headerReference w:type="default" r:id="rId20"/>
          <w:footerReference w:type="default" r:id="rId21"/>
          <w:headerReference w:type="first" r:id="rId22"/>
          <w:footerReference w:type="first" r:id="rId23"/>
          <w:pgSz w:w="16838" w:h="11906" w:orient="landscape"/>
          <w:pgMar w:top="1701" w:right="1418" w:bottom="1701" w:left="1418" w:header="709" w:footer="709" w:gutter="0"/>
          <w:cols w:space="708"/>
          <w:titlePg/>
          <w:docGrid w:linePitch="360"/>
        </w:sectPr>
      </w:pPr>
    </w:p>
    <w:p w14:paraId="2C5F0401" w14:textId="67EF8383" w:rsidR="00891E01" w:rsidRDefault="00891E01" w:rsidP="00891E01">
      <w:pPr>
        <w:pStyle w:val="00pmetxt"/>
      </w:pPr>
      <w:r>
        <w:lastRenderedPageBreak/>
        <w:t>Após a identificação dos graus de gravidade e probabilidade, os riscos foram posicionados sobre a matriz (</w:t>
      </w:r>
      <w:r>
        <w:fldChar w:fldCharType="begin"/>
      </w:r>
      <w:r>
        <w:instrText xml:space="preserve"> REF _Ref71189454 \h </w:instrText>
      </w:r>
      <w:r>
        <w:fldChar w:fldCharType="separate"/>
      </w:r>
      <w:r w:rsidR="00FB0ED4">
        <w:t xml:space="preserve">Quadro </w:t>
      </w:r>
      <w:r w:rsidR="00FB0ED4">
        <w:rPr>
          <w:noProof/>
        </w:rPr>
        <w:t>5</w:t>
      </w:r>
      <w:r>
        <w:fldChar w:fldCharType="end"/>
      </w:r>
      <w:r>
        <w:t>), identificando o grau de risco associado: Extremo, Elevado, Moderado ou Baixo.</w:t>
      </w:r>
    </w:p>
    <w:p w14:paraId="531F3B8D" w14:textId="13D4D432" w:rsidR="00891E01" w:rsidRDefault="00891E01" w:rsidP="00891E01">
      <w:pPr>
        <w:pStyle w:val="Legenda"/>
      </w:pPr>
      <w:bookmarkStart w:id="28" w:name="_Ref71189454"/>
      <w:bookmarkStart w:id="29" w:name="_Toc165975013"/>
      <w:r>
        <w:t xml:space="preserve">Quadro </w:t>
      </w:r>
      <w:r w:rsidR="0013053E">
        <w:fldChar w:fldCharType="begin"/>
      </w:r>
      <w:r w:rsidR="0013053E">
        <w:instrText xml:space="preserve"> SEQ Quadro \* ARABIC </w:instrText>
      </w:r>
      <w:r w:rsidR="0013053E">
        <w:fldChar w:fldCharType="separate"/>
      </w:r>
      <w:r w:rsidR="00FB0ED4">
        <w:rPr>
          <w:noProof/>
        </w:rPr>
        <w:t>5</w:t>
      </w:r>
      <w:r w:rsidR="0013053E">
        <w:rPr>
          <w:noProof/>
        </w:rPr>
        <w:fldChar w:fldCharType="end"/>
      </w:r>
      <w:bookmarkEnd w:id="28"/>
      <w:r w:rsidR="001A7141">
        <w:t>.</w:t>
      </w:r>
      <w:r>
        <w:t xml:space="preserve"> </w:t>
      </w:r>
      <w:r w:rsidRPr="00891E01">
        <w:t xml:space="preserve">Matriz de risco </w:t>
      </w:r>
      <w:r>
        <w:t>(g</w:t>
      </w:r>
      <w:r w:rsidRPr="00891E01">
        <w:t>rau de risco</w:t>
      </w:r>
      <w:r>
        <w:t>)</w:t>
      </w:r>
      <w:bookmarkEnd w:id="29"/>
    </w:p>
    <w:tbl>
      <w:tblPr>
        <w:tblW w:w="7848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050"/>
        <w:gridCol w:w="1423"/>
        <w:gridCol w:w="1423"/>
        <w:gridCol w:w="1423"/>
        <w:gridCol w:w="1268"/>
      </w:tblGrid>
      <w:tr w:rsidR="00891E01" w:rsidRPr="00891E01" w14:paraId="37DB3D3C" w14:textId="77777777" w:rsidTr="00D33CF6">
        <w:trPr>
          <w:cantSplit/>
          <w:trHeight w:val="20"/>
          <w:jc w:val="center"/>
        </w:trPr>
        <w:tc>
          <w:tcPr>
            <w:tcW w:w="1261" w:type="dxa"/>
            <w:tcBorders>
              <w:top w:val="single" w:sz="4" w:space="0" w:color="808080" w:themeColor="background1" w:themeShade="80"/>
              <w:bottom w:val="single" w:sz="4" w:space="0" w:color="FFFFFF" w:themeColor="background1"/>
              <w:right w:val="single" w:sz="4" w:space="0" w:color="808080" w:themeColor="background1" w:themeShade="80"/>
            </w:tcBorders>
            <w:shd w:val="clear" w:color="000000" w:fill="375623"/>
            <w:noWrap/>
            <w:vAlign w:val="center"/>
            <w:hideMark/>
          </w:tcPr>
          <w:p w14:paraId="452A44A3" w14:textId="77777777" w:rsidR="00891E01" w:rsidRDefault="00891E01" w:rsidP="00891E01">
            <w:pPr>
              <w:pStyle w:val="txttabelaslinha1"/>
            </w:pPr>
            <w:r w:rsidRPr="00891E01">
              <w:t>Probabilidade</w:t>
            </w:r>
          </w:p>
          <w:p w14:paraId="2C247012" w14:textId="334A51A0" w:rsidR="00891E01" w:rsidRPr="00891E01" w:rsidRDefault="00891E01" w:rsidP="00891E01">
            <w:pPr>
              <w:pStyle w:val="txttabelaslinha1"/>
            </w:pPr>
            <w:r w:rsidRPr="00891E01">
              <w:t>Elevada</w:t>
            </w:r>
          </w:p>
        </w:tc>
        <w:tc>
          <w:tcPr>
            <w:tcW w:w="1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FFFFFF" w:themeColor="background1"/>
            </w:tcBorders>
            <w:shd w:val="clear" w:color="auto" w:fill="0070C0"/>
            <w:noWrap/>
            <w:vAlign w:val="center"/>
            <w:hideMark/>
          </w:tcPr>
          <w:p w14:paraId="0CEC2B39" w14:textId="77777777" w:rsidR="00891E01" w:rsidRPr="00891E01" w:rsidRDefault="00891E01" w:rsidP="00891E01">
            <w:pPr>
              <w:pStyle w:val="txttabelas"/>
              <w:jc w:val="center"/>
            </w:pPr>
            <w:r w:rsidRPr="00891E01">
              <w:t>Risco Baixo</w:t>
            </w:r>
          </w:p>
        </w:tc>
        <w:tc>
          <w:tcPr>
            <w:tcW w:w="1423" w:type="dxa"/>
            <w:tcBorders>
              <w:top w:val="single" w:sz="4" w:space="0" w:color="808080" w:themeColor="background1" w:themeShade="80"/>
              <w:bottom w:val="single" w:sz="4" w:space="0" w:color="FFFFFF" w:themeColor="background1"/>
            </w:tcBorders>
            <w:shd w:val="clear" w:color="000000" w:fill="FFFF00"/>
            <w:noWrap/>
            <w:vAlign w:val="center"/>
            <w:hideMark/>
          </w:tcPr>
          <w:p w14:paraId="5B42E486" w14:textId="77777777" w:rsidR="00891E01" w:rsidRPr="00891E01" w:rsidRDefault="00891E01" w:rsidP="00891E01">
            <w:pPr>
              <w:pStyle w:val="txttabelas"/>
              <w:jc w:val="center"/>
            </w:pPr>
            <w:r w:rsidRPr="00891E01">
              <w:t>Risco Moderado</w:t>
            </w:r>
          </w:p>
        </w:tc>
        <w:tc>
          <w:tcPr>
            <w:tcW w:w="1423" w:type="dxa"/>
            <w:tcBorders>
              <w:top w:val="single" w:sz="4" w:space="0" w:color="808080" w:themeColor="background1" w:themeShade="80"/>
              <w:bottom w:val="single" w:sz="4" w:space="0" w:color="FFFFFF" w:themeColor="background1"/>
            </w:tcBorders>
            <w:shd w:val="clear" w:color="000000" w:fill="ED7D31"/>
            <w:noWrap/>
            <w:vAlign w:val="center"/>
            <w:hideMark/>
          </w:tcPr>
          <w:p w14:paraId="3045D913" w14:textId="77777777" w:rsidR="00891E01" w:rsidRPr="00891E01" w:rsidRDefault="00891E01" w:rsidP="00891E01">
            <w:pPr>
              <w:pStyle w:val="txttabelas"/>
              <w:jc w:val="center"/>
            </w:pPr>
            <w:r w:rsidRPr="00891E01">
              <w:t>Risco Elevado</w:t>
            </w:r>
          </w:p>
        </w:tc>
        <w:tc>
          <w:tcPr>
            <w:tcW w:w="1423" w:type="dxa"/>
            <w:tcBorders>
              <w:top w:val="single" w:sz="4" w:space="0" w:color="808080" w:themeColor="background1" w:themeShade="80"/>
              <w:bottom w:val="single" w:sz="4" w:space="0" w:color="FFFFFF" w:themeColor="background1"/>
            </w:tcBorders>
            <w:shd w:val="clear" w:color="000000" w:fill="FF0000"/>
            <w:noWrap/>
            <w:vAlign w:val="center"/>
            <w:hideMark/>
          </w:tcPr>
          <w:p w14:paraId="02A57311" w14:textId="77777777" w:rsidR="00891E01" w:rsidRPr="00891E01" w:rsidRDefault="00891E01" w:rsidP="00891E01">
            <w:pPr>
              <w:pStyle w:val="txttabelas"/>
              <w:jc w:val="center"/>
            </w:pPr>
            <w:r w:rsidRPr="00891E01">
              <w:t>Risco Extremo</w:t>
            </w:r>
          </w:p>
        </w:tc>
        <w:tc>
          <w:tcPr>
            <w:tcW w:w="1268" w:type="dxa"/>
            <w:tcBorders>
              <w:top w:val="single" w:sz="4" w:space="0" w:color="808080" w:themeColor="background1" w:themeShade="80"/>
              <w:bottom w:val="single" w:sz="4" w:space="0" w:color="FFFFFF" w:themeColor="background1"/>
            </w:tcBorders>
            <w:shd w:val="clear" w:color="000000" w:fill="FF0000"/>
            <w:noWrap/>
            <w:vAlign w:val="center"/>
            <w:hideMark/>
          </w:tcPr>
          <w:p w14:paraId="203BF964" w14:textId="77777777" w:rsidR="00891E01" w:rsidRPr="00891E01" w:rsidRDefault="00891E01" w:rsidP="00891E01">
            <w:pPr>
              <w:pStyle w:val="txttabelas"/>
              <w:jc w:val="center"/>
            </w:pPr>
            <w:r w:rsidRPr="00891E01">
              <w:t>Risco Extremo</w:t>
            </w:r>
          </w:p>
        </w:tc>
      </w:tr>
      <w:tr w:rsidR="00891E01" w:rsidRPr="00891E01" w14:paraId="31601765" w14:textId="77777777" w:rsidTr="00D33CF6">
        <w:trPr>
          <w:cantSplit/>
          <w:trHeight w:val="20"/>
          <w:jc w:val="center"/>
        </w:trPr>
        <w:tc>
          <w:tcPr>
            <w:tcW w:w="126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808080" w:themeColor="background1" w:themeShade="80"/>
            </w:tcBorders>
            <w:shd w:val="clear" w:color="000000" w:fill="548235"/>
            <w:noWrap/>
            <w:vAlign w:val="center"/>
            <w:hideMark/>
          </w:tcPr>
          <w:p w14:paraId="0198603B" w14:textId="77777777" w:rsidR="00891E01" w:rsidRDefault="00891E01" w:rsidP="00891E01">
            <w:pPr>
              <w:pStyle w:val="txttabelaslinha1"/>
            </w:pPr>
            <w:r w:rsidRPr="00891E01">
              <w:t>Probabilidade</w:t>
            </w:r>
          </w:p>
          <w:p w14:paraId="70C8F159" w14:textId="08C17B00" w:rsidR="00891E01" w:rsidRPr="00891E01" w:rsidRDefault="00891E01" w:rsidP="00891E01">
            <w:pPr>
              <w:pStyle w:val="txttabelaslinha1"/>
            </w:pPr>
            <w:r w:rsidRPr="00891E01">
              <w:t>Média-Alta</w:t>
            </w:r>
          </w:p>
        </w:tc>
        <w:tc>
          <w:tcPr>
            <w:tcW w:w="1050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FFFFFF" w:themeColor="background1"/>
            </w:tcBorders>
            <w:shd w:val="clear" w:color="auto" w:fill="0070C0"/>
            <w:noWrap/>
            <w:vAlign w:val="center"/>
            <w:hideMark/>
          </w:tcPr>
          <w:p w14:paraId="67DFD944" w14:textId="77777777" w:rsidR="00891E01" w:rsidRPr="00891E01" w:rsidRDefault="00891E01" w:rsidP="00891E01">
            <w:pPr>
              <w:pStyle w:val="txttabelas"/>
              <w:jc w:val="center"/>
            </w:pPr>
            <w:r w:rsidRPr="00891E01">
              <w:t>Risco Baixo</w:t>
            </w:r>
          </w:p>
        </w:tc>
        <w:tc>
          <w:tcPr>
            <w:tcW w:w="142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000000" w:fill="FFFF00"/>
            <w:noWrap/>
            <w:vAlign w:val="center"/>
            <w:hideMark/>
          </w:tcPr>
          <w:p w14:paraId="119F0250" w14:textId="77777777" w:rsidR="00891E01" w:rsidRPr="00891E01" w:rsidRDefault="00891E01" w:rsidP="00891E01">
            <w:pPr>
              <w:pStyle w:val="txttabelas"/>
              <w:jc w:val="center"/>
            </w:pPr>
            <w:r w:rsidRPr="00891E01">
              <w:t>Risco Moderado</w:t>
            </w:r>
          </w:p>
        </w:tc>
        <w:tc>
          <w:tcPr>
            <w:tcW w:w="142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000000" w:fill="ED7D31"/>
            <w:noWrap/>
            <w:vAlign w:val="center"/>
            <w:hideMark/>
          </w:tcPr>
          <w:p w14:paraId="1C286D2A" w14:textId="77777777" w:rsidR="00891E01" w:rsidRPr="00891E01" w:rsidRDefault="00891E01" w:rsidP="00891E01">
            <w:pPr>
              <w:pStyle w:val="txttabelas"/>
              <w:jc w:val="center"/>
            </w:pPr>
            <w:r w:rsidRPr="00891E01">
              <w:t>Risco Elevado</w:t>
            </w:r>
          </w:p>
        </w:tc>
        <w:tc>
          <w:tcPr>
            <w:tcW w:w="142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000000" w:fill="ED7D31"/>
            <w:noWrap/>
            <w:vAlign w:val="center"/>
            <w:hideMark/>
          </w:tcPr>
          <w:p w14:paraId="55F09D47" w14:textId="77777777" w:rsidR="00891E01" w:rsidRPr="00891E01" w:rsidRDefault="00891E01" w:rsidP="00891E01">
            <w:pPr>
              <w:pStyle w:val="txttabelas"/>
              <w:jc w:val="center"/>
            </w:pPr>
            <w:r w:rsidRPr="00891E01">
              <w:t>Risco Elevado</w:t>
            </w:r>
          </w:p>
        </w:tc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000000" w:fill="FF0000"/>
            <w:noWrap/>
            <w:vAlign w:val="center"/>
            <w:hideMark/>
          </w:tcPr>
          <w:p w14:paraId="0ACE8F67" w14:textId="77777777" w:rsidR="00891E01" w:rsidRPr="00891E01" w:rsidRDefault="00891E01" w:rsidP="00891E01">
            <w:pPr>
              <w:pStyle w:val="txttabelas"/>
              <w:jc w:val="center"/>
            </w:pPr>
            <w:r w:rsidRPr="00891E01">
              <w:t>Risco Extremo</w:t>
            </w:r>
          </w:p>
        </w:tc>
      </w:tr>
      <w:tr w:rsidR="00891E01" w:rsidRPr="00891E01" w14:paraId="0A4D26A8" w14:textId="77777777" w:rsidTr="00D33CF6">
        <w:trPr>
          <w:cantSplit/>
          <w:trHeight w:val="20"/>
          <w:jc w:val="center"/>
        </w:trPr>
        <w:tc>
          <w:tcPr>
            <w:tcW w:w="126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808080" w:themeColor="background1" w:themeShade="80"/>
            </w:tcBorders>
            <w:shd w:val="clear" w:color="000000" w:fill="A9D08E"/>
            <w:noWrap/>
            <w:vAlign w:val="center"/>
            <w:hideMark/>
          </w:tcPr>
          <w:p w14:paraId="4A782BB0" w14:textId="77777777" w:rsidR="00891E01" w:rsidRDefault="00891E01" w:rsidP="00891E01">
            <w:pPr>
              <w:pStyle w:val="txttabelaslinha1"/>
            </w:pPr>
            <w:r w:rsidRPr="00891E01">
              <w:t>Probabilidade</w:t>
            </w:r>
          </w:p>
          <w:p w14:paraId="4E6E4147" w14:textId="7AAC990B" w:rsidR="00891E01" w:rsidRPr="00891E01" w:rsidRDefault="00891E01" w:rsidP="00891E01">
            <w:pPr>
              <w:pStyle w:val="txttabelaslinha1"/>
            </w:pPr>
            <w:r w:rsidRPr="00891E01">
              <w:t>Média</w:t>
            </w:r>
          </w:p>
        </w:tc>
        <w:tc>
          <w:tcPr>
            <w:tcW w:w="1050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FFFFFF" w:themeColor="background1"/>
            </w:tcBorders>
            <w:shd w:val="clear" w:color="auto" w:fill="0070C0"/>
            <w:noWrap/>
            <w:vAlign w:val="center"/>
            <w:hideMark/>
          </w:tcPr>
          <w:p w14:paraId="76CB147C" w14:textId="77777777" w:rsidR="00891E01" w:rsidRPr="00891E01" w:rsidRDefault="00891E01" w:rsidP="00891E01">
            <w:pPr>
              <w:pStyle w:val="txttabelas"/>
              <w:jc w:val="center"/>
            </w:pPr>
            <w:r w:rsidRPr="00891E01">
              <w:t>Risco Baixo</w:t>
            </w:r>
          </w:p>
        </w:tc>
        <w:tc>
          <w:tcPr>
            <w:tcW w:w="142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000000" w:fill="FFFF00"/>
            <w:noWrap/>
            <w:vAlign w:val="center"/>
            <w:hideMark/>
          </w:tcPr>
          <w:p w14:paraId="67DDD520" w14:textId="77777777" w:rsidR="00891E01" w:rsidRPr="00891E01" w:rsidRDefault="00891E01" w:rsidP="00891E01">
            <w:pPr>
              <w:pStyle w:val="txttabelas"/>
              <w:jc w:val="center"/>
            </w:pPr>
            <w:r w:rsidRPr="00891E01">
              <w:t>Risco Moderado</w:t>
            </w:r>
          </w:p>
        </w:tc>
        <w:tc>
          <w:tcPr>
            <w:tcW w:w="142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000000" w:fill="FFFF00"/>
            <w:noWrap/>
            <w:vAlign w:val="center"/>
            <w:hideMark/>
          </w:tcPr>
          <w:p w14:paraId="44462509" w14:textId="77777777" w:rsidR="00891E01" w:rsidRPr="00891E01" w:rsidRDefault="00891E01" w:rsidP="00891E01">
            <w:pPr>
              <w:pStyle w:val="txttabelas"/>
              <w:jc w:val="center"/>
            </w:pPr>
            <w:r w:rsidRPr="00891E01">
              <w:t>Risco Moderado</w:t>
            </w:r>
          </w:p>
        </w:tc>
        <w:tc>
          <w:tcPr>
            <w:tcW w:w="142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000000" w:fill="ED7D31"/>
            <w:noWrap/>
            <w:vAlign w:val="center"/>
            <w:hideMark/>
          </w:tcPr>
          <w:p w14:paraId="5207A023" w14:textId="77777777" w:rsidR="00891E01" w:rsidRPr="00891E01" w:rsidRDefault="00891E01" w:rsidP="00891E01">
            <w:pPr>
              <w:pStyle w:val="txttabelas"/>
              <w:jc w:val="center"/>
            </w:pPr>
            <w:r w:rsidRPr="00891E01">
              <w:t>Risco Elevado</w:t>
            </w:r>
          </w:p>
        </w:tc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000000" w:fill="FF0000"/>
            <w:noWrap/>
            <w:vAlign w:val="center"/>
            <w:hideMark/>
          </w:tcPr>
          <w:p w14:paraId="09973EB4" w14:textId="77777777" w:rsidR="00891E01" w:rsidRPr="00891E01" w:rsidRDefault="00891E01" w:rsidP="00891E01">
            <w:pPr>
              <w:pStyle w:val="txttabelas"/>
              <w:jc w:val="center"/>
            </w:pPr>
            <w:r w:rsidRPr="00891E01">
              <w:t>Risco Extremo</w:t>
            </w:r>
          </w:p>
        </w:tc>
      </w:tr>
      <w:tr w:rsidR="00891E01" w:rsidRPr="00891E01" w14:paraId="3A49116E" w14:textId="77777777" w:rsidTr="00D33CF6">
        <w:trPr>
          <w:cantSplit/>
          <w:trHeight w:val="20"/>
          <w:jc w:val="center"/>
        </w:trPr>
        <w:tc>
          <w:tcPr>
            <w:tcW w:w="126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808080" w:themeColor="background1" w:themeShade="80"/>
            </w:tcBorders>
            <w:shd w:val="clear" w:color="000000" w:fill="C6E0B4"/>
            <w:noWrap/>
            <w:vAlign w:val="center"/>
            <w:hideMark/>
          </w:tcPr>
          <w:p w14:paraId="07E0BAB6" w14:textId="77777777" w:rsidR="00891E01" w:rsidRDefault="00891E01" w:rsidP="00891E01">
            <w:pPr>
              <w:pStyle w:val="txttabelaslinha1"/>
            </w:pPr>
            <w:r w:rsidRPr="00891E01">
              <w:t>Probabilidade</w:t>
            </w:r>
          </w:p>
          <w:p w14:paraId="4CD0B566" w14:textId="5E01D8A3" w:rsidR="00891E01" w:rsidRPr="00891E01" w:rsidRDefault="00891E01" w:rsidP="00891E01">
            <w:pPr>
              <w:pStyle w:val="txttabelaslinha1"/>
            </w:pPr>
            <w:r w:rsidRPr="00891E01">
              <w:t>Média-Baixa</w:t>
            </w:r>
          </w:p>
        </w:tc>
        <w:tc>
          <w:tcPr>
            <w:tcW w:w="1050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FFFFFF" w:themeColor="background1"/>
            </w:tcBorders>
            <w:shd w:val="clear" w:color="auto" w:fill="0070C0"/>
            <w:noWrap/>
            <w:vAlign w:val="center"/>
            <w:hideMark/>
          </w:tcPr>
          <w:p w14:paraId="7DCBF6FF" w14:textId="77777777" w:rsidR="00891E01" w:rsidRPr="00891E01" w:rsidRDefault="00891E01" w:rsidP="00891E01">
            <w:pPr>
              <w:pStyle w:val="txttabelas"/>
              <w:jc w:val="center"/>
            </w:pPr>
            <w:r w:rsidRPr="00891E01">
              <w:t>Risco Baixo</w:t>
            </w:r>
          </w:p>
        </w:tc>
        <w:tc>
          <w:tcPr>
            <w:tcW w:w="142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  <w:noWrap/>
            <w:vAlign w:val="center"/>
            <w:hideMark/>
          </w:tcPr>
          <w:p w14:paraId="14CF98E3" w14:textId="77777777" w:rsidR="00891E01" w:rsidRPr="00891E01" w:rsidRDefault="00891E01" w:rsidP="00891E01">
            <w:pPr>
              <w:pStyle w:val="txttabelas"/>
              <w:jc w:val="center"/>
            </w:pPr>
            <w:r w:rsidRPr="00891E01">
              <w:t>Risco Baixo</w:t>
            </w:r>
          </w:p>
        </w:tc>
        <w:tc>
          <w:tcPr>
            <w:tcW w:w="142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000000" w:fill="FFFF00"/>
            <w:noWrap/>
            <w:vAlign w:val="center"/>
            <w:hideMark/>
          </w:tcPr>
          <w:p w14:paraId="7B2906DE" w14:textId="77777777" w:rsidR="00891E01" w:rsidRPr="00891E01" w:rsidRDefault="00891E01" w:rsidP="00891E01">
            <w:pPr>
              <w:pStyle w:val="txttabelas"/>
              <w:jc w:val="center"/>
            </w:pPr>
            <w:r w:rsidRPr="00891E01">
              <w:t>Risco Moderado</w:t>
            </w:r>
          </w:p>
        </w:tc>
        <w:tc>
          <w:tcPr>
            <w:tcW w:w="142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000000" w:fill="ED7D31"/>
            <w:noWrap/>
            <w:vAlign w:val="center"/>
            <w:hideMark/>
          </w:tcPr>
          <w:p w14:paraId="6FF95AA5" w14:textId="77777777" w:rsidR="00891E01" w:rsidRPr="00891E01" w:rsidRDefault="00891E01" w:rsidP="00891E01">
            <w:pPr>
              <w:pStyle w:val="txttabelas"/>
              <w:jc w:val="center"/>
            </w:pPr>
            <w:r w:rsidRPr="00891E01">
              <w:t>Risco Elevado</w:t>
            </w:r>
          </w:p>
        </w:tc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000000" w:fill="FF0000"/>
            <w:noWrap/>
            <w:vAlign w:val="center"/>
            <w:hideMark/>
          </w:tcPr>
          <w:p w14:paraId="4C1770A4" w14:textId="77777777" w:rsidR="00891E01" w:rsidRPr="00891E01" w:rsidRDefault="00891E01" w:rsidP="00891E01">
            <w:pPr>
              <w:pStyle w:val="txttabelas"/>
              <w:jc w:val="center"/>
            </w:pPr>
            <w:r w:rsidRPr="00891E01">
              <w:t>Risco Extremo</w:t>
            </w:r>
          </w:p>
        </w:tc>
      </w:tr>
      <w:tr w:rsidR="00891E01" w:rsidRPr="00891E01" w14:paraId="20B78890" w14:textId="77777777" w:rsidTr="00D33CF6">
        <w:trPr>
          <w:cantSplit/>
          <w:trHeight w:val="20"/>
          <w:jc w:val="center"/>
        </w:trPr>
        <w:tc>
          <w:tcPr>
            <w:tcW w:w="1261" w:type="dxa"/>
            <w:tcBorders>
              <w:top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E2EFDA"/>
            <w:noWrap/>
            <w:vAlign w:val="center"/>
            <w:hideMark/>
          </w:tcPr>
          <w:p w14:paraId="009F0CBB" w14:textId="77777777" w:rsidR="00891E01" w:rsidRDefault="00891E01" w:rsidP="00891E01">
            <w:pPr>
              <w:pStyle w:val="txttabelaslinha1"/>
            </w:pPr>
            <w:r w:rsidRPr="00891E01">
              <w:t>Probabilidade</w:t>
            </w:r>
          </w:p>
          <w:p w14:paraId="202E783D" w14:textId="1FB512CD" w:rsidR="00891E01" w:rsidRPr="00891E01" w:rsidRDefault="00891E01" w:rsidP="00891E01">
            <w:pPr>
              <w:pStyle w:val="txttabelaslinha1"/>
            </w:pPr>
            <w:r w:rsidRPr="00891E01">
              <w:t>Baixa</w:t>
            </w:r>
          </w:p>
        </w:tc>
        <w:tc>
          <w:tcPr>
            <w:tcW w:w="1050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FFFFFF" w:themeColor="background1"/>
            </w:tcBorders>
            <w:shd w:val="clear" w:color="auto" w:fill="0070C0"/>
            <w:noWrap/>
            <w:vAlign w:val="center"/>
            <w:hideMark/>
          </w:tcPr>
          <w:p w14:paraId="31C77661" w14:textId="77777777" w:rsidR="00891E01" w:rsidRPr="00891E01" w:rsidRDefault="00891E01" w:rsidP="00891E01">
            <w:pPr>
              <w:pStyle w:val="txttabelas"/>
              <w:jc w:val="center"/>
            </w:pPr>
            <w:r w:rsidRPr="00891E01">
              <w:t>Risco Baixo</w:t>
            </w:r>
          </w:p>
        </w:tc>
        <w:tc>
          <w:tcPr>
            <w:tcW w:w="142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  <w:noWrap/>
            <w:vAlign w:val="center"/>
            <w:hideMark/>
          </w:tcPr>
          <w:p w14:paraId="4C15463F" w14:textId="77777777" w:rsidR="00891E01" w:rsidRPr="00891E01" w:rsidRDefault="00891E01" w:rsidP="00891E01">
            <w:pPr>
              <w:pStyle w:val="txttabelas"/>
              <w:jc w:val="center"/>
            </w:pPr>
            <w:r w:rsidRPr="00891E01">
              <w:t>Risco Baixo</w:t>
            </w:r>
          </w:p>
        </w:tc>
        <w:tc>
          <w:tcPr>
            <w:tcW w:w="142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000000" w:fill="FFFF00"/>
            <w:noWrap/>
            <w:vAlign w:val="center"/>
            <w:hideMark/>
          </w:tcPr>
          <w:p w14:paraId="6734C503" w14:textId="77777777" w:rsidR="00891E01" w:rsidRPr="00891E01" w:rsidRDefault="00891E01" w:rsidP="00891E01">
            <w:pPr>
              <w:pStyle w:val="txttabelas"/>
              <w:jc w:val="center"/>
            </w:pPr>
            <w:r w:rsidRPr="00891E01">
              <w:t>Risco Moderado</w:t>
            </w:r>
          </w:p>
        </w:tc>
        <w:tc>
          <w:tcPr>
            <w:tcW w:w="142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000000" w:fill="FFFF00"/>
            <w:noWrap/>
            <w:vAlign w:val="center"/>
            <w:hideMark/>
          </w:tcPr>
          <w:p w14:paraId="6E76F408" w14:textId="77777777" w:rsidR="00891E01" w:rsidRPr="00891E01" w:rsidRDefault="00891E01" w:rsidP="00891E01">
            <w:pPr>
              <w:pStyle w:val="txttabelas"/>
              <w:jc w:val="center"/>
            </w:pPr>
            <w:r w:rsidRPr="00891E01">
              <w:t>Risco Moderado</w:t>
            </w:r>
          </w:p>
        </w:tc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000000" w:fill="ED7D31"/>
            <w:noWrap/>
            <w:vAlign w:val="center"/>
            <w:hideMark/>
          </w:tcPr>
          <w:p w14:paraId="647CBEFB" w14:textId="77777777" w:rsidR="00891E01" w:rsidRPr="00891E01" w:rsidRDefault="00891E01" w:rsidP="00891E01">
            <w:pPr>
              <w:pStyle w:val="txttabelas"/>
              <w:jc w:val="center"/>
            </w:pPr>
            <w:r w:rsidRPr="00891E01">
              <w:t>Risco Elevado</w:t>
            </w:r>
          </w:p>
        </w:tc>
      </w:tr>
      <w:tr w:rsidR="00891E01" w:rsidRPr="00891E01" w14:paraId="49004F21" w14:textId="77777777" w:rsidTr="00891E01">
        <w:trPr>
          <w:cantSplit/>
          <w:trHeight w:val="20"/>
          <w:jc w:val="center"/>
        </w:trPr>
        <w:tc>
          <w:tcPr>
            <w:tcW w:w="1261" w:type="dxa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3BFECCF0" w14:textId="77777777" w:rsidR="00891E01" w:rsidRPr="00891E01" w:rsidRDefault="00891E01" w:rsidP="00891E01">
            <w:pPr>
              <w:pStyle w:val="txttabelaslinha1"/>
            </w:pPr>
          </w:p>
        </w:tc>
        <w:tc>
          <w:tcPr>
            <w:tcW w:w="1050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000000" w:fill="E2EFDA"/>
            <w:noWrap/>
            <w:vAlign w:val="center"/>
            <w:hideMark/>
          </w:tcPr>
          <w:p w14:paraId="2167CF17" w14:textId="77777777" w:rsidR="00891E01" w:rsidRDefault="00891E01" w:rsidP="00891E01">
            <w:pPr>
              <w:pStyle w:val="txttabelaslinha1"/>
            </w:pPr>
            <w:r w:rsidRPr="00891E01">
              <w:t>Gravidade</w:t>
            </w:r>
          </w:p>
          <w:p w14:paraId="3908D7BF" w14:textId="47BFBAA3" w:rsidR="00891E01" w:rsidRPr="00891E01" w:rsidRDefault="00891E01" w:rsidP="00891E01">
            <w:pPr>
              <w:pStyle w:val="txttabelaslinha1"/>
            </w:pPr>
            <w:r w:rsidRPr="00891E01">
              <w:t>Residual</w:t>
            </w:r>
          </w:p>
        </w:tc>
        <w:tc>
          <w:tcPr>
            <w:tcW w:w="1423" w:type="dxa"/>
            <w:tcBorders>
              <w:top w:val="single" w:sz="4" w:space="0" w:color="FFFFFF" w:themeColor="background1"/>
              <w:bottom w:val="single" w:sz="4" w:space="0" w:color="808080" w:themeColor="background1" w:themeShade="80"/>
            </w:tcBorders>
            <w:shd w:val="clear" w:color="000000" w:fill="C6E0B4"/>
            <w:noWrap/>
            <w:vAlign w:val="center"/>
            <w:hideMark/>
          </w:tcPr>
          <w:p w14:paraId="386A2ED5" w14:textId="77777777" w:rsidR="00891E01" w:rsidRDefault="00891E01" w:rsidP="00891E01">
            <w:pPr>
              <w:pStyle w:val="txttabelaslinha1"/>
            </w:pPr>
            <w:r w:rsidRPr="00891E01">
              <w:t>Gravidade</w:t>
            </w:r>
          </w:p>
          <w:p w14:paraId="23499BF2" w14:textId="277E6EB7" w:rsidR="00891E01" w:rsidRPr="00891E01" w:rsidRDefault="00891E01" w:rsidP="00891E01">
            <w:pPr>
              <w:pStyle w:val="txttabelaslinha1"/>
            </w:pPr>
            <w:r w:rsidRPr="00891E01">
              <w:t>Reduzida</w:t>
            </w:r>
          </w:p>
        </w:tc>
        <w:tc>
          <w:tcPr>
            <w:tcW w:w="1423" w:type="dxa"/>
            <w:tcBorders>
              <w:top w:val="single" w:sz="4" w:space="0" w:color="FFFFFF" w:themeColor="background1"/>
              <w:bottom w:val="single" w:sz="4" w:space="0" w:color="808080" w:themeColor="background1" w:themeShade="80"/>
            </w:tcBorders>
            <w:shd w:val="clear" w:color="000000" w:fill="A9D08E"/>
            <w:noWrap/>
            <w:vAlign w:val="center"/>
            <w:hideMark/>
          </w:tcPr>
          <w:p w14:paraId="4BCCE511" w14:textId="77777777" w:rsidR="00891E01" w:rsidRDefault="00891E01" w:rsidP="00891E01">
            <w:pPr>
              <w:pStyle w:val="txttabelaslinha1"/>
            </w:pPr>
            <w:r w:rsidRPr="00891E01">
              <w:t>Gravidade</w:t>
            </w:r>
          </w:p>
          <w:p w14:paraId="59F0596C" w14:textId="02CB496F" w:rsidR="00891E01" w:rsidRPr="00891E01" w:rsidRDefault="00891E01" w:rsidP="00891E01">
            <w:pPr>
              <w:pStyle w:val="txttabelaslinha1"/>
            </w:pPr>
            <w:r w:rsidRPr="00891E01">
              <w:t>Moderada</w:t>
            </w:r>
          </w:p>
        </w:tc>
        <w:tc>
          <w:tcPr>
            <w:tcW w:w="1423" w:type="dxa"/>
            <w:tcBorders>
              <w:top w:val="single" w:sz="4" w:space="0" w:color="FFFFFF" w:themeColor="background1"/>
              <w:bottom w:val="single" w:sz="4" w:space="0" w:color="808080" w:themeColor="background1" w:themeShade="80"/>
            </w:tcBorders>
            <w:shd w:val="clear" w:color="000000" w:fill="548235"/>
            <w:noWrap/>
            <w:vAlign w:val="center"/>
            <w:hideMark/>
          </w:tcPr>
          <w:p w14:paraId="59601E0A" w14:textId="77777777" w:rsidR="00891E01" w:rsidRDefault="00891E01" w:rsidP="00891E01">
            <w:pPr>
              <w:pStyle w:val="txttabelaslinha1"/>
            </w:pPr>
            <w:r w:rsidRPr="00891E01">
              <w:t>Gravidade</w:t>
            </w:r>
          </w:p>
          <w:p w14:paraId="74A35B26" w14:textId="4E66D0AB" w:rsidR="00891E01" w:rsidRPr="00891E01" w:rsidRDefault="00891E01" w:rsidP="00891E01">
            <w:pPr>
              <w:pStyle w:val="txttabelaslinha1"/>
            </w:pPr>
            <w:r w:rsidRPr="00891E01">
              <w:t>Acentuada</w:t>
            </w:r>
          </w:p>
        </w:tc>
        <w:tc>
          <w:tcPr>
            <w:tcW w:w="1268" w:type="dxa"/>
            <w:tcBorders>
              <w:top w:val="single" w:sz="4" w:space="0" w:color="FFFFFF" w:themeColor="background1"/>
              <w:bottom w:val="single" w:sz="4" w:space="0" w:color="808080" w:themeColor="background1" w:themeShade="80"/>
            </w:tcBorders>
            <w:shd w:val="clear" w:color="000000" w:fill="375623"/>
            <w:noWrap/>
            <w:vAlign w:val="center"/>
            <w:hideMark/>
          </w:tcPr>
          <w:p w14:paraId="1027C82B" w14:textId="77777777" w:rsidR="00891E01" w:rsidRDefault="00891E01" w:rsidP="00891E01">
            <w:pPr>
              <w:pStyle w:val="txttabelaslinha1"/>
            </w:pPr>
            <w:r w:rsidRPr="00891E01">
              <w:t>Gravidade</w:t>
            </w:r>
          </w:p>
          <w:p w14:paraId="39ECB59E" w14:textId="3DAC2582" w:rsidR="00891E01" w:rsidRPr="00891E01" w:rsidRDefault="00891E01" w:rsidP="00891E01">
            <w:pPr>
              <w:pStyle w:val="txttabelaslinha1"/>
            </w:pPr>
            <w:r w:rsidRPr="00891E01">
              <w:t>Crítica</w:t>
            </w:r>
          </w:p>
        </w:tc>
      </w:tr>
    </w:tbl>
    <w:p w14:paraId="55F5E4B8" w14:textId="77777777" w:rsidR="00891E01" w:rsidRPr="0092102E" w:rsidRDefault="00891E01" w:rsidP="00891E01">
      <w:pPr>
        <w:pStyle w:val="fonte"/>
      </w:pPr>
      <w:r w:rsidRPr="0092102E">
        <w:t>Fonte: Adaptado de ANPC</w:t>
      </w:r>
      <w:r w:rsidRPr="0092102E">
        <w:rPr>
          <w:rFonts w:eastAsiaTheme="majorEastAsia"/>
          <w:vertAlign w:val="superscript"/>
        </w:rPr>
        <w:footnoteReference w:id="5"/>
      </w:r>
      <w:r w:rsidRPr="0092102E">
        <w:t xml:space="preserve"> (20</w:t>
      </w:r>
      <w:r>
        <w:t>09</w:t>
      </w:r>
      <w:r w:rsidRPr="0092102E">
        <w:t xml:space="preserve">) </w:t>
      </w:r>
      <w:r>
        <w:t>Guia para a Caracterização do Risco no Âmbito da Elaboração de Planos de Emergência de Proteção Civil</w:t>
      </w:r>
      <w:r w:rsidRPr="0092102E">
        <w:t>.</w:t>
      </w:r>
    </w:p>
    <w:p w14:paraId="46959174" w14:textId="77777777" w:rsidR="00891E01" w:rsidRPr="00891E01" w:rsidRDefault="00891E01" w:rsidP="00891E01">
      <w:pPr>
        <w:pStyle w:val="00pmetxt"/>
      </w:pPr>
    </w:p>
    <w:p w14:paraId="1016F7D8" w14:textId="73D4358E" w:rsidR="002D3B78" w:rsidRDefault="002D3B78" w:rsidP="00891E01">
      <w:pPr>
        <w:pStyle w:val="00pmetxt"/>
      </w:pPr>
    </w:p>
    <w:p w14:paraId="09009271" w14:textId="77777777" w:rsidR="002D3B78" w:rsidRDefault="002D3B78" w:rsidP="00891E01">
      <w:pPr>
        <w:pStyle w:val="00pmetxt"/>
        <w:sectPr w:rsidR="002D3B78" w:rsidSect="00FF22A5">
          <w:headerReference w:type="first" r:id="rId24"/>
          <w:footerReference w:type="first" r:id="rId25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4E41EA5B" w14:textId="7B313D41" w:rsidR="00936970" w:rsidRPr="00A46FBF" w:rsidRDefault="00936970" w:rsidP="00936970">
      <w:pPr>
        <w:pStyle w:val="Legenda"/>
      </w:pPr>
      <w:bookmarkStart w:id="30" w:name="_Toc165975014"/>
      <w:r w:rsidRPr="00A46FBF">
        <w:lastRenderedPageBreak/>
        <w:t xml:space="preserve">Quadro </w:t>
      </w:r>
      <w:r w:rsidR="0013053E">
        <w:fldChar w:fldCharType="begin"/>
      </w:r>
      <w:r w:rsidR="0013053E">
        <w:instrText xml:space="preserve"> SEQ Quadro \* ARABIC </w:instrText>
      </w:r>
      <w:r w:rsidR="0013053E">
        <w:fldChar w:fldCharType="separate"/>
      </w:r>
      <w:r w:rsidR="00FB0ED4">
        <w:rPr>
          <w:noProof/>
        </w:rPr>
        <w:t>6</w:t>
      </w:r>
      <w:r w:rsidR="0013053E">
        <w:rPr>
          <w:noProof/>
        </w:rPr>
        <w:fldChar w:fldCharType="end"/>
      </w:r>
      <w:r w:rsidR="001A7141">
        <w:t>.</w:t>
      </w:r>
      <w:r w:rsidRPr="00A46FBF">
        <w:t xml:space="preserve"> Hierarquização do grau de risco (gravidade </w:t>
      </w:r>
      <w:proofErr w:type="spellStart"/>
      <w:r w:rsidRPr="00A46FBF">
        <w:t>vs</w:t>
      </w:r>
      <w:proofErr w:type="spellEnd"/>
      <w:r w:rsidRPr="00A46FBF">
        <w:t xml:space="preserve"> probabilidade)</w:t>
      </w:r>
      <w:bookmarkEnd w:id="30"/>
    </w:p>
    <w:tbl>
      <w:tblPr>
        <w:tblStyle w:val="pmemarcocanaveses"/>
        <w:tblW w:w="13311" w:type="dxa"/>
        <w:jc w:val="center"/>
        <w:tblLook w:val="04A0" w:firstRow="1" w:lastRow="0" w:firstColumn="1" w:lastColumn="0" w:noHBand="0" w:noVBand="1"/>
      </w:tblPr>
      <w:tblGrid>
        <w:gridCol w:w="1768"/>
        <w:gridCol w:w="1414"/>
        <w:gridCol w:w="1888"/>
        <w:gridCol w:w="3090"/>
        <w:gridCol w:w="3261"/>
        <w:gridCol w:w="1890"/>
      </w:tblGrid>
      <w:tr w:rsidR="00015261" w:rsidRPr="00015261" w14:paraId="2D0DF38D" w14:textId="77777777" w:rsidTr="00FD1668">
        <w:trPr>
          <w:cantSplit/>
          <w:trHeight w:val="3"/>
          <w:tblHeader/>
          <w:jc w:val="center"/>
        </w:trPr>
        <w:tc>
          <w:tcPr>
            <w:tcW w:w="1768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35D0728" w14:textId="77777777" w:rsidR="00951BFB" w:rsidRPr="00015261" w:rsidRDefault="00951BFB" w:rsidP="00B517A2">
            <w:pPr>
              <w:pStyle w:val="txttabelaslinha1"/>
            </w:pPr>
          </w:p>
        </w:tc>
        <w:tc>
          <w:tcPr>
            <w:tcW w:w="1414" w:type="dxa"/>
            <w:tcBorders>
              <w:lef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12E85BCE" w14:textId="77777777" w:rsidR="00951BFB" w:rsidRPr="00015261" w:rsidRDefault="00951BFB" w:rsidP="00B517A2">
            <w:pPr>
              <w:pStyle w:val="txttabelaslinha1"/>
            </w:pPr>
            <w:r w:rsidRPr="00015261">
              <w:t>Gravidade</w:t>
            </w:r>
          </w:p>
          <w:p w14:paraId="7716B23E" w14:textId="77777777" w:rsidR="00951BFB" w:rsidRPr="00015261" w:rsidRDefault="00951BFB" w:rsidP="00B517A2">
            <w:pPr>
              <w:pStyle w:val="txttabelaslinha1"/>
            </w:pPr>
            <w:r w:rsidRPr="00015261">
              <w:t>Residual</w:t>
            </w:r>
          </w:p>
        </w:tc>
        <w:tc>
          <w:tcPr>
            <w:tcW w:w="1888" w:type="dxa"/>
            <w:shd w:val="clear" w:color="auto" w:fill="F2F2F2" w:themeFill="background1" w:themeFillShade="F2"/>
            <w:vAlign w:val="center"/>
          </w:tcPr>
          <w:p w14:paraId="3CC0EE82" w14:textId="77777777" w:rsidR="00951BFB" w:rsidRPr="00015261" w:rsidRDefault="00951BFB" w:rsidP="00B517A2">
            <w:pPr>
              <w:pStyle w:val="txttabelaslinha1"/>
            </w:pPr>
            <w:r w:rsidRPr="00015261">
              <w:t>Gravidade</w:t>
            </w:r>
          </w:p>
          <w:p w14:paraId="508ABFFA" w14:textId="77777777" w:rsidR="00951BFB" w:rsidRPr="00015261" w:rsidRDefault="00951BFB" w:rsidP="00B517A2">
            <w:pPr>
              <w:pStyle w:val="txttabelaslinha1"/>
            </w:pPr>
            <w:r w:rsidRPr="00015261">
              <w:t>Reduzida</w:t>
            </w:r>
          </w:p>
        </w:tc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75F3AFFC" w14:textId="77777777" w:rsidR="00951BFB" w:rsidRPr="00015261" w:rsidRDefault="00951BFB" w:rsidP="00B517A2">
            <w:pPr>
              <w:pStyle w:val="txttabelaslinha1"/>
            </w:pPr>
            <w:r w:rsidRPr="00015261">
              <w:t>Gravidade</w:t>
            </w:r>
          </w:p>
          <w:p w14:paraId="20B35268" w14:textId="77777777" w:rsidR="00951BFB" w:rsidRPr="00015261" w:rsidRDefault="00951BFB" w:rsidP="00B517A2">
            <w:pPr>
              <w:pStyle w:val="txttabelaslinha1"/>
            </w:pPr>
            <w:r w:rsidRPr="00015261">
              <w:t>Moderada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1A6D1D00" w14:textId="77777777" w:rsidR="00951BFB" w:rsidRPr="00015261" w:rsidRDefault="00951BFB" w:rsidP="00B517A2">
            <w:pPr>
              <w:pStyle w:val="txttabelaslinha1"/>
            </w:pPr>
            <w:r w:rsidRPr="00015261">
              <w:t>Gravidade</w:t>
            </w:r>
          </w:p>
          <w:p w14:paraId="66FE4BD6" w14:textId="77777777" w:rsidR="00951BFB" w:rsidRPr="00015261" w:rsidRDefault="00951BFB" w:rsidP="00B517A2">
            <w:pPr>
              <w:pStyle w:val="txttabelaslinha1"/>
            </w:pPr>
            <w:r w:rsidRPr="00015261">
              <w:t>Acentuada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44B02B7B" w14:textId="77777777" w:rsidR="00951BFB" w:rsidRPr="00015261" w:rsidRDefault="00951BFB" w:rsidP="00B517A2">
            <w:pPr>
              <w:pStyle w:val="txttabelaslinha1"/>
            </w:pPr>
            <w:r w:rsidRPr="00015261">
              <w:t>Gravidade</w:t>
            </w:r>
          </w:p>
          <w:p w14:paraId="3580E640" w14:textId="77777777" w:rsidR="00951BFB" w:rsidRPr="00015261" w:rsidRDefault="00951BFB" w:rsidP="00B517A2">
            <w:pPr>
              <w:pStyle w:val="txttabelaslinha1"/>
            </w:pPr>
            <w:r w:rsidRPr="00015261">
              <w:t>Crítica</w:t>
            </w:r>
          </w:p>
        </w:tc>
      </w:tr>
      <w:tr w:rsidR="00015261" w:rsidRPr="00015261" w14:paraId="670A900D" w14:textId="77777777" w:rsidTr="00FD1668">
        <w:trPr>
          <w:cantSplit/>
          <w:trHeight w:val="3"/>
          <w:jc w:val="center"/>
        </w:trPr>
        <w:tc>
          <w:tcPr>
            <w:tcW w:w="1768" w:type="dxa"/>
            <w:tcBorders>
              <w:top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0B453AF2" w14:textId="77777777" w:rsidR="00951BFB" w:rsidRPr="00015261" w:rsidRDefault="00951BFB" w:rsidP="00B517A2">
            <w:pPr>
              <w:pStyle w:val="txttabelaslinha1"/>
            </w:pPr>
            <w:r w:rsidRPr="00015261">
              <w:t>Probabilidade</w:t>
            </w:r>
          </w:p>
          <w:p w14:paraId="79F31DC4" w14:textId="77777777" w:rsidR="00951BFB" w:rsidRPr="00015261" w:rsidRDefault="00951BFB" w:rsidP="00B517A2">
            <w:pPr>
              <w:pStyle w:val="txttabelaslinha1"/>
            </w:pPr>
            <w:r w:rsidRPr="00015261">
              <w:t>Elevada</w:t>
            </w:r>
          </w:p>
        </w:tc>
        <w:tc>
          <w:tcPr>
            <w:tcW w:w="1414" w:type="dxa"/>
            <w:shd w:val="clear" w:color="auto" w:fill="4472C4" w:themeFill="accent5"/>
            <w:vAlign w:val="center"/>
          </w:tcPr>
          <w:p w14:paraId="240242CD" w14:textId="526D1FF3" w:rsidR="00951BFB" w:rsidRPr="005E600D" w:rsidRDefault="00951BFB" w:rsidP="00B517A2">
            <w:pPr>
              <w:pStyle w:val="txttabelas"/>
              <w:jc w:val="center"/>
            </w:pPr>
          </w:p>
        </w:tc>
        <w:tc>
          <w:tcPr>
            <w:tcW w:w="1888" w:type="dxa"/>
            <w:shd w:val="clear" w:color="auto" w:fill="FFFF00"/>
            <w:vAlign w:val="center"/>
          </w:tcPr>
          <w:p w14:paraId="1E7ABD5C" w14:textId="5A40B154" w:rsidR="00D518FA" w:rsidRPr="005E600D" w:rsidRDefault="00D518FA" w:rsidP="00B517A2">
            <w:pPr>
              <w:pStyle w:val="txttabelas"/>
              <w:jc w:val="center"/>
            </w:pPr>
          </w:p>
        </w:tc>
        <w:tc>
          <w:tcPr>
            <w:tcW w:w="3090" w:type="dxa"/>
            <w:shd w:val="clear" w:color="auto" w:fill="ED7D31" w:themeFill="accent2"/>
            <w:vAlign w:val="center"/>
          </w:tcPr>
          <w:p w14:paraId="73BE5BF6" w14:textId="61A38C0D" w:rsidR="005E600D" w:rsidRPr="005E600D" w:rsidRDefault="005E600D" w:rsidP="00B517A2">
            <w:pPr>
              <w:pStyle w:val="txttabelas"/>
              <w:jc w:val="center"/>
            </w:pPr>
          </w:p>
        </w:tc>
        <w:tc>
          <w:tcPr>
            <w:tcW w:w="3261" w:type="dxa"/>
            <w:shd w:val="clear" w:color="auto" w:fill="FF0000"/>
            <w:vAlign w:val="center"/>
          </w:tcPr>
          <w:p w14:paraId="30D7F89E" w14:textId="04863890" w:rsidR="000E2233" w:rsidRPr="000E2233" w:rsidRDefault="000E2233" w:rsidP="00B517A2">
            <w:pPr>
              <w:pStyle w:val="txttabelas"/>
              <w:jc w:val="center"/>
            </w:pPr>
          </w:p>
        </w:tc>
        <w:tc>
          <w:tcPr>
            <w:tcW w:w="1890" w:type="dxa"/>
            <w:shd w:val="clear" w:color="auto" w:fill="FF0000"/>
            <w:vAlign w:val="center"/>
          </w:tcPr>
          <w:p w14:paraId="333A84EF" w14:textId="71F658B3" w:rsidR="009F7B63" w:rsidRPr="009F7B63" w:rsidRDefault="00FD1668" w:rsidP="00B517A2">
            <w:pPr>
              <w:pStyle w:val="txttabelas"/>
              <w:jc w:val="center"/>
            </w:pPr>
            <w:r w:rsidRPr="00FD1668">
              <w:t>Incêndios Rurais</w:t>
            </w:r>
          </w:p>
        </w:tc>
      </w:tr>
      <w:tr w:rsidR="00015261" w:rsidRPr="00015261" w14:paraId="6BE615E1" w14:textId="77777777" w:rsidTr="00FD1668">
        <w:trPr>
          <w:cantSplit/>
          <w:trHeight w:val="3"/>
          <w:jc w:val="center"/>
        </w:trPr>
        <w:tc>
          <w:tcPr>
            <w:tcW w:w="1768" w:type="dxa"/>
            <w:shd w:val="clear" w:color="auto" w:fill="F2F2F2"/>
            <w:vAlign w:val="center"/>
          </w:tcPr>
          <w:p w14:paraId="1B452AA7" w14:textId="77777777" w:rsidR="00951BFB" w:rsidRPr="00015261" w:rsidRDefault="00951BFB" w:rsidP="00B517A2">
            <w:pPr>
              <w:pStyle w:val="txttabelaslinha1"/>
            </w:pPr>
            <w:r w:rsidRPr="00015261">
              <w:t>Probabilidade</w:t>
            </w:r>
          </w:p>
          <w:p w14:paraId="4781F9AC" w14:textId="77777777" w:rsidR="00951BFB" w:rsidRPr="00015261" w:rsidRDefault="00951BFB" w:rsidP="00B517A2">
            <w:pPr>
              <w:pStyle w:val="txttabelaslinha1"/>
            </w:pPr>
            <w:r w:rsidRPr="00015261">
              <w:t>Média-Alta</w:t>
            </w:r>
          </w:p>
        </w:tc>
        <w:tc>
          <w:tcPr>
            <w:tcW w:w="1414" w:type="dxa"/>
            <w:shd w:val="clear" w:color="auto" w:fill="4472C4" w:themeFill="accent5"/>
            <w:vAlign w:val="center"/>
          </w:tcPr>
          <w:p w14:paraId="13923089" w14:textId="46163E86" w:rsidR="00951BFB" w:rsidRPr="005E600D" w:rsidRDefault="00951BFB" w:rsidP="00B517A2">
            <w:pPr>
              <w:pStyle w:val="txttabelas"/>
              <w:jc w:val="center"/>
            </w:pPr>
          </w:p>
        </w:tc>
        <w:tc>
          <w:tcPr>
            <w:tcW w:w="1888" w:type="dxa"/>
            <w:shd w:val="clear" w:color="auto" w:fill="FFFF00"/>
            <w:vAlign w:val="center"/>
          </w:tcPr>
          <w:p w14:paraId="024A48BB" w14:textId="180998F2" w:rsidR="00951BFB" w:rsidRPr="005E600D" w:rsidRDefault="00951BFB" w:rsidP="00B517A2">
            <w:pPr>
              <w:pStyle w:val="txttabelas"/>
              <w:jc w:val="center"/>
            </w:pPr>
          </w:p>
        </w:tc>
        <w:tc>
          <w:tcPr>
            <w:tcW w:w="3090" w:type="dxa"/>
            <w:shd w:val="clear" w:color="auto" w:fill="ED7D31" w:themeFill="accent2"/>
            <w:vAlign w:val="center"/>
          </w:tcPr>
          <w:p w14:paraId="61EEF2C3" w14:textId="23F69395" w:rsidR="00951BFB" w:rsidRPr="005E600D" w:rsidRDefault="00951BFB" w:rsidP="00B517A2">
            <w:pPr>
              <w:pStyle w:val="txttabelas"/>
              <w:jc w:val="center"/>
            </w:pPr>
          </w:p>
        </w:tc>
        <w:tc>
          <w:tcPr>
            <w:tcW w:w="3261" w:type="dxa"/>
            <w:shd w:val="clear" w:color="auto" w:fill="ED7D31" w:themeFill="accent2"/>
            <w:vAlign w:val="center"/>
          </w:tcPr>
          <w:p w14:paraId="16E24889" w14:textId="0697D5C1" w:rsidR="00B517A2" w:rsidRPr="00B517A2" w:rsidRDefault="007A49D6" w:rsidP="00B517A2">
            <w:pPr>
              <w:pStyle w:val="txttabelas"/>
              <w:jc w:val="center"/>
            </w:pPr>
            <w:r w:rsidRPr="007A49D6">
              <w:t>Cheias e Inundações</w:t>
            </w:r>
          </w:p>
        </w:tc>
        <w:tc>
          <w:tcPr>
            <w:tcW w:w="1890" w:type="dxa"/>
            <w:shd w:val="clear" w:color="auto" w:fill="FF0000"/>
            <w:vAlign w:val="center"/>
          </w:tcPr>
          <w:p w14:paraId="2674DA43" w14:textId="08A9BE88" w:rsidR="009F7B63" w:rsidRPr="009F7B63" w:rsidRDefault="009F7B63" w:rsidP="00B517A2">
            <w:pPr>
              <w:pStyle w:val="txttabelas"/>
              <w:jc w:val="center"/>
            </w:pPr>
          </w:p>
        </w:tc>
      </w:tr>
      <w:tr w:rsidR="00015261" w:rsidRPr="00015261" w14:paraId="0E8A3839" w14:textId="77777777" w:rsidTr="00FD1668">
        <w:trPr>
          <w:cantSplit/>
          <w:trHeight w:val="3"/>
          <w:jc w:val="center"/>
        </w:trPr>
        <w:tc>
          <w:tcPr>
            <w:tcW w:w="1768" w:type="dxa"/>
            <w:shd w:val="clear" w:color="auto" w:fill="F2F2F2"/>
            <w:vAlign w:val="center"/>
          </w:tcPr>
          <w:p w14:paraId="74E24BE6" w14:textId="77777777" w:rsidR="00951BFB" w:rsidRPr="00015261" w:rsidRDefault="00951BFB" w:rsidP="00B517A2">
            <w:pPr>
              <w:pStyle w:val="txttabelaslinha1"/>
            </w:pPr>
            <w:r w:rsidRPr="00015261">
              <w:t>Probabilidade</w:t>
            </w:r>
          </w:p>
          <w:p w14:paraId="2886BDCD" w14:textId="77777777" w:rsidR="00951BFB" w:rsidRPr="00015261" w:rsidRDefault="00951BFB" w:rsidP="00B517A2">
            <w:pPr>
              <w:pStyle w:val="txttabelaslinha1"/>
            </w:pPr>
            <w:r w:rsidRPr="00015261">
              <w:t>Média</w:t>
            </w:r>
          </w:p>
        </w:tc>
        <w:tc>
          <w:tcPr>
            <w:tcW w:w="1414" w:type="dxa"/>
            <w:shd w:val="clear" w:color="auto" w:fill="4472C4" w:themeFill="accent5"/>
            <w:vAlign w:val="center"/>
          </w:tcPr>
          <w:p w14:paraId="3F2306CA" w14:textId="1EA17BA3" w:rsidR="00951BFB" w:rsidRPr="005E600D" w:rsidRDefault="00951BFB" w:rsidP="00B517A2">
            <w:pPr>
              <w:pStyle w:val="txttabelas"/>
              <w:jc w:val="center"/>
            </w:pPr>
          </w:p>
        </w:tc>
        <w:tc>
          <w:tcPr>
            <w:tcW w:w="1888" w:type="dxa"/>
            <w:shd w:val="clear" w:color="auto" w:fill="FFFF00"/>
            <w:vAlign w:val="center"/>
          </w:tcPr>
          <w:p w14:paraId="4572F5F8" w14:textId="4DB1AE49" w:rsidR="0025703E" w:rsidRPr="005E600D" w:rsidRDefault="0025703E" w:rsidP="00B517A2">
            <w:pPr>
              <w:pStyle w:val="txttabelas"/>
              <w:jc w:val="center"/>
            </w:pPr>
          </w:p>
        </w:tc>
        <w:tc>
          <w:tcPr>
            <w:tcW w:w="3090" w:type="dxa"/>
            <w:shd w:val="clear" w:color="auto" w:fill="FFFF00"/>
            <w:vAlign w:val="center"/>
          </w:tcPr>
          <w:p w14:paraId="1A47529E" w14:textId="02B6113F" w:rsidR="00B517A2" w:rsidRPr="00B517A2" w:rsidRDefault="007A49D6" w:rsidP="00B517A2">
            <w:pPr>
              <w:pStyle w:val="txttabelas"/>
              <w:jc w:val="center"/>
            </w:pPr>
            <w:r w:rsidRPr="007A49D6">
              <w:t>Erosão Costeira: Destruição de Praias e Sistemas Dunares</w:t>
            </w:r>
          </w:p>
        </w:tc>
        <w:tc>
          <w:tcPr>
            <w:tcW w:w="3261" w:type="dxa"/>
            <w:shd w:val="clear" w:color="auto" w:fill="ED7D31" w:themeFill="accent2"/>
            <w:vAlign w:val="center"/>
          </w:tcPr>
          <w:p w14:paraId="350752B9" w14:textId="77777777" w:rsidR="0025703E" w:rsidRDefault="007A49D6" w:rsidP="007A49D6">
            <w:pPr>
              <w:pStyle w:val="txttabelas"/>
              <w:jc w:val="center"/>
            </w:pPr>
            <w:r w:rsidRPr="007A49D6">
              <w:t>Movimentos de Massa em Vertentes</w:t>
            </w:r>
          </w:p>
          <w:p w14:paraId="533B29B3" w14:textId="77777777" w:rsidR="007A49D6" w:rsidRDefault="007A49D6" w:rsidP="007A49D6">
            <w:pPr>
              <w:pStyle w:val="txttabelas"/>
              <w:jc w:val="center"/>
            </w:pPr>
            <w:r w:rsidRPr="007A49D6">
              <w:t>Incêndios Urbanos</w:t>
            </w:r>
          </w:p>
          <w:p w14:paraId="5995725A" w14:textId="6413FC49" w:rsidR="007A49D6" w:rsidRPr="007A49D6" w:rsidRDefault="007A49D6" w:rsidP="007A49D6">
            <w:pPr>
              <w:pStyle w:val="txttabelas"/>
              <w:jc w:val="center"/>
            </w:pPr>
            <w:r w:rsidRPr="007A49D6">
              <w:t>Acidentes Industriais</w:t>
            </w:r>
          </w:p>
        </w:tc>
        <w:tc>
          <w:tcPr>
            <w:tcW w:w="1890" w:type="dxa"/>
            <w:shd w:val="clear" w:color="auto" w:fill="FF0000"/>
            <w:vAlign w:val="center"/>
          </w:tcPr>
          <w:p w14:paraId="1544E176" w14:textId="41FBC7A6" w:rsidR="00951BFB" w:rsidRPr="005E600D" w:rsidRDefault="00951BFB" w:rsidP="00B517A2">
            <w:pPr>
              <w:pStyle w:val="txttabelas"/>
              <w:jc w:val="center"/>
            </w:pPr>
          </w:p>
        </w:tc>
      </w:tr>
      <w:tr w:rsidR="00015261" w:rsidRPr="00015261" w14:paraId="104FA72E" w14:textId="77777777" w:rsidTr="00FD1668">
        <w:trPr>
          <w:cantSplit/>
          <w:trHeight w:val="3"/>
          <w:jc w:val="center"/>
        </w:trPr>
        <w:tc>
          <w:tcPr>
            <w:tcW w:w="1768" w:type="dxa"/>
            <w:shd w:val="clear" w:color="auto" w:fill="F2F2F2"/>
            <w:vAlign w:val="center"/>
          </w:tcPr>
          <w:p w14:paraId="679B99B4" w14:textId="77777777" w:rsidR="00951BFB" w:rsidRPr="00015261" w:rsidRDefault="00951BFB" w:rsidP="00B517A2">
            <w:pPr>
              <w:pStyle w:val="txttabelaslinha1"/>
            </w:pPr>
            <w:r w:rsidRPr="00015261">
              <w:t>Probabilidade</w:t>
            </w:r>
          </w:p>
          <w:p w14:paraId="576474AB" w14:textId="77777777" w:rsidR="00951BFB" w:rsidRPr="00015261" w:rsidRDefault="00951BFB" w:rsidP="00B517A2">
            <w:pPr>
              <w:pStyle w:val="txttabelaslinha1"/>
            </w:pPr>
            <w:r w:rsidRPr="00015261">
              <w:t>Média-Baixa</w:t>
            </w:r>
          </w:p>
        </w:tc>
        <w:tc>
          <w:tcPr>
            <w:tcW w:w="1414" w:type="dxa"/>
            <w:shd w:val="clear" w:color="auto" w:fill="4472C4"/>
            <w:vAlign w:val="center"/>
          </w:tcPr>
          <w:p w14:paraId="014B9C0D" w14:textId="303F7429" w:rsidR="00951BFB" w:rsidRPr="005E600D" w:rsidRDefault="00951BFB" w:rsidP="00B517A2">
            <w:pPr>
              <w:pStyle w:val="txttabelas"/>
              <w:jc w:val="center"/>
            </w:pPr>
          </w:p>
        </w:tc>
        <w:tc>
          <w:tcPr>
            <w:tcW w:w="1888" w:type="dxa"/>
            <w:shd w:val="clear" w:color="auto" w:fill="4472C4" w:themeFill="accent5"/>
            <w:vAlign w:val="center"/>
          </w:tcPr>
          <w:p w14:paraId="5868CB1E" w14:textId="28EC57F2" w:rsidR="0025703E" w:rsidRPr="005E600D" w:rsidRDefault="0025703E" w:rsidP="00B517A2">
            <w:pPr>
              <w:pStyle w:val="txttabelas"/>
              <w:jc w:val="center"/>
            </w:pPr>
          </w:p>
        </w:tc>
        <w:tc>
          <w:tcPr>
            <w:tcW w:w="3090" w:type="dxa"/>
            <w:shd w:val="clear" w:color="auto" w:fill="FFFF00"/>
            <w:vAlign w:val="center"/>
          </w:tcPr>
          <w:p w14:paraId="45248BDC" w14:textId="34780A2D" w:rsidR="005E600D" w:rsidRPr="005E600D" w:rsidRDefault="005E600D" w:rsidP="00B517A2">
            <w:pPr>
              <w:pStyle w:val="txttabelas"/>
              <w:jc w:val="center"/>
            </w:pPr>
          </w:p>
        </w:tc>
        <w:tc>
          <w:tcPr>
            <w:tcW w:w="3261" w:type="dxa"/>
            <w:shd w:val="clear" w:color="auto" w:fill="ED7D31" w:themeFill="accent2"/>
            <w:vAlign w:val="center"/>
          </w:tcPr>
          <w:p w14:paraId="427E0AFE" w14:textId="51A458B7" w:rsidR="00B517A2" w:rsidRPr="00B517A2" w:rsidRDefault="00B517A2" w:rsidP="00B517A2">
            <w:pPr>
              <w:pStyle w:val="txttabelas"/>
              <w:jc w:val="center"/>
            </w:pPr>
          </w:p>
        </w:tc>
        <w:tc>
          <w:tcPr>
            <w:tcW w:w="1890" w:type="dxa"/>
            <w:shd w:val="clear" w:color="auto" w:fill="FF0000"/>
            <w:vAlign w:val="center"/>
          </w:tcPr>
          <w:p w14:paraId="4433BFBE" w14:textId="3410EC50" w:rsidR="00951BFB" w:rsidRPr="005E600D" w:rsidRDefault="00951BFB" w:rsidP="00B517A2">
            <w:pPr>
              <w:pStyle w:val="txttabelas"/>
              <w:jc w:val="center"/>
            </w:pPr>
          </w:p>
        </w:tc>
      </w:tr>
      <w:tr w:rsidR="00015261" w:rsidRPr="00015261" w14:paraId="6FB1E3B9" w14:textId="77777777" w:rsidTr="00FD1668">
        <w:trPr>
          <w:cantSplit/>
          <w:trHeight w:val="3"/>
          <w:jc w:val="center"/>
        </w:trPr>
        <w:tc>
          <w:tcPr>
            <w:tcW w:w="1768" w:type="dxa"/>
            <w:shd w:val="clear" w:color="auto" w:fill="F2F2F2"/>
            <w:vAlign w:val="center"/>
          </w:tcPr>
          <w:p w14:paraId="5ACD4A4E" w14:textId="77777777" w:rsidR="00951BFB" w:rsidRPr="00015261" w:rsidRDefault="00951BFB" w:rsidP="00B517A2">
            <w:pPr>
              <w:pStyle w:val="txttabelaslinha1"/>
            </w:pPr>
            <w:r w:rsidRPr="00015261">
              <w:t>Probabilidade</w:t>
            </w:r>
          </w:p>
          <w:p w14:paraId="10A86DD4" w14:textId="77777777" w:rsidR="00951BFB" w:rsidRPr="00015261" w:rsidRDefault="00951BFB" w:rsidP="00B517A2">
            <w:pPr>
              <w:pStyle w:val="txttabelaslinha1"/>
            </w:pPr>
            <w:r w:rsidRPr="00015261">
              <w:t>Baixa</w:t>
            </w:r>
          </w:p>
        </w:tc>
        <w:tc>
          <w:tcPr>
            <w:tcW w:w="1414" w:type="dxa"/>
            <w:shd w:val="clear" w:color="auto" w:fill="4472C4" w:themeFill="accent5"/>
            <w:vAlign w:val="center"/>
          </w:tcPr>
          <w:p w14:paraId="528ECECD" w14:textId="42A4E4EE" w:rsidR="00951BFB" w:rsidRPr="005E600D" w:rsidRDefault="00951BFB" w:rsidP="00B517A2">
            <w:pPr>
              <w:pStyle w:val="txttabelas"/>
              <w:jc w:val="center"/>
            </w:pPr>
          </w:p>
        </w:tc>
        <w:tc>
          <w:tcPr>
            <w:tcW w:w="1888" w:type="dxa"/>
            <w:shd w:val="clear" w:color="auto" w:fill="4472C4" w:themeFill="accent5"/>
            <w:vAlign w:val="center"/>
          </w:tcPr>
          <w:p w14:paraId="634D3C8D" w14:textId="0114253C" w:rsidR="002D3B78" w:rsidRPr="005E600D" w:rsidRDefault="007A49D6" w:rsidP="00B517A2">
            <w:pPr>
              <w:pStyle w:val="txttabelas"/>
              <w:jc w:val="center"/>
            </w:pPr>
            <w:r w:rsidRPr="007A49D6">
              <w:t>Sismos</w:t>
            </w:r>
          </w:p>
        </w:tc>
        <w:tc>
          <w:tcPr>
            <w:tcW w:w="3090" w:type="dxa"/>
            <w:shd w:val="clear" w:color="auto" w:fill="FFFF00"/>
            <w:vAlign w:val="center"/>
          </w:tcPr>
          <w:p w14:paraId="4753AC0A" w14:textId="1EFCF0CA" w:rsidR="002D3B78" w:rsidRPr="005E600D" w:rsidRDefault="002D3B78" w:rsidP="00B517A2">
            <w:pPr>
              <w:pStyle w:val="txttabelas"/>
              <w:jc w:val="center"/>
            </w:pPr>
          </w:p>
        </w:tc>
        <w:tc>
          <w:tcPr>
            <w:tcW w:w="3261" w:type="dxa"/>
            <w:shd w:val="clear" w:color="auto" w:fill="FFFF00"/>
            <w:vAlign w:val="center"/>
          </w:tcPr>
          <w:p w14:paraId="29DD8447" w14:textId="370FC7D8" w:rsidR="00951BFB" w:rsidRPr="005E600D" w:rsidRDefault="00951BFB" w:rsidP="00B517A2">
            <w:pPr>
              <w:pStyle w:val="txttabelas"/>
              <w:jc w:val="center"/>
            </w:pPr>
          </w:p>
        </w:tc>
        <w:tc>
          <w:tcPr>
            <w:tcW w:w="1890" w:type="dxa"/>
            <w:shd w:val="clear" w:color="auto" w:fill="ED7D31" w:themeFill="accent2"/>
            <w:vAlign w:val="center"/>
          </w:tcPr>
          <w:p w14:paraId="548AE64C" w14:textId="7A1051C0" w:rsidR="00B517A2" w:rsidRPr="00B517A2" w:rsidRDefault="00B517A2" w:rsidP="00B517A2">
            <w:pPr>
              <w:pStyle w:val="txttabelas"/>
              <w:jc w:val="center"/>
            </w:pPr>
          </w:p>
        </w:tc>
      </w:tr>
    </w:tbl>
    <w:p w14:paraId="012147D3" w14:textId="77777777" w:rsidR="000A383D" w:rsidRDefault="000A383D" w:rsidP="007E7E57">
      <w:pPr>
        <w:pStyle w:val="00pmetxt"/>
      </w:pPr>
    </w:p>
    <w:p w14:paraId="2E79BB5F" w14:textId="72B76818" w:rsidR="000A383D" w:rsidRPr="007E7E57" w:rsidRDefault="000A383D" w:rsidP="007E7E57">
      <w:pPr>
        <w:pStyle w:val="00pmetxt"/>
        <w:sectPr w:rsidR="000A383D" w:rsidRPr="007E7E57" w:rsidSect="00FF22A5">
          <w:headerReference w:type="default" r:id="rId26"/>
          <w:footerReference w:type="default" r:id="rId27"/>
          <w:headerReference w:type="first" r:id="rId28"/>
          <w:footerReference w:type="first" r:id="rId29"/>
          <w:pgSz w:w="16838" w:h="11906" w:orient="landscape"/>
          <w:pgMar w:top="1701" w:right="1418" w:bottom="1701" w:left="1418" w:header="709" w:footer="709" w:gutter="0"/>
          <w:cols w:space="708"/>
          <w:titlePg/>
          <w:docGrid w:linePitch="360"/>
        </w:sectPr>
      </w:pPr>
    </w:p>
    <w:p w14:paraId="1A568207" w14:textId="44728C13" w:rsidR="00640793" w:rsidRPr="00082D8D" w:rsidRDefault="00640793" w:rsidP="00640793">
      <w:pPr>
        <w:pStyle w:val="Ttulo1"/>
      </w:pPr>
      <w:bookmarkStart w:id="31" w:name="_Toc479606262"/>
      <w:bookmarkStart w:id="32" w:name="_Toc507688743"/>
      <w:bookmarkStart w:id="33" w:name="_Toc167195904"/>
      <w:r w:rsidRPr="00082D8D">
        <w:lastRenderedPageBreak/>
        <w:t xml:space="preserve">Critérios para a </w:t>
      </w:r>
      <w:r w:rsidR="00A57D95" w:rsidRPr="00082D8D">
        <w:t>A</w:t>
      </w:r>
      <w:r w:rsidRPr="00082D8D">
        <w:t>tivação</w:t>
      </w:r>
      <w:bookmarkEnd w:id="31"/>
      <w:bookmarkEnd w:id="32"/>
      <w:bookmarkEnd w:id="33"/>
    </w:p>
    <w:p w14:paraId="7E374A94" w14:textId="77777777" w:rsidR="00640793" w:rsidRPr="00A97112" w:rsidRDefault="00640793" w:rsidP="00A97112">
      <w:pPr>
        <w:pStyle w:val="Ttulo2"/>
      </w:pPr>
      <w:bookmarkStart w:id="34" w:name="_Toc479606263"/>
      <w:bookmarkStart w:id="35" w:name="_Toc507688744"/>
      <w:bookmarkStart w:id="36" w:name="_Toc167195905"/>
      <w:r w:rsidRPr="00A97112">
        <w:t>Competências para Ativação do Plano</w:t>
      </w:r>
      <w:bookmarkEnd w:id="34"/>
      <w:bookmarkEnd w:id="35"/>
      <w:bookmarkEnd w:id="36"/>
    </w:p>
    <w:p w14:paraId="3FE616D4" w14:textId="6A460A77" w:rsidR="00C36177" w:rsidRDefault="00345D35" w:rsidP="00644171">
      <w:pPr>
        <w:pStyle w:val="00pmetxt"/>
      </w:pPr>
      <w:r>
        <w:t>O</w:t>
      </w:r>
      <w:r w:rsidR="00C36177" w:rsidRPr="00C36177">
        <w:t xml:space="preserve"> </w:t>
      </w:r>
      <w:r w:rsidR="00176CF1">
        <w:t>PMEPCC</w:t>
      </w:r>
      <w:r w:rsidR="00C36177" w:rsidRPr="00C36177">
        <w:t xml:space="preserve"> é ativado perante a iminência ou ocorrência de uma situação de acidente grave ou catástrofe, da qual se prevejam danos elevados para as populações, bens e ambiente, que justifiquem a adoção imediata de </w:t>
      </w:r>
      <w:r w:rsidR="00C36177" w:rsidRPr="00015261">
        <w:rPr>
          <w:b/>
          <w:bCs/>
        </w:rPr>
        <w:t>medidas preventivas</w:t>
      </w:r>
      <w:r w:rsidR="00015261" w:rsidRPr="00015261">
        <w:rPr>
          <w:rStyle w:val="Refdenotaderodap"/>
          <w:b/>
          <w:bCs/>
        </w:rPr>
        <w:footnoteReference w:id="6"/>
      </w:r>
      <w:r w:rsidR="00C36177" w:rsidRPr="00015261">
        <w:rPr>
          <w:b/>
          <w:bCs/>
        </w:rPr>
        <w:t xml:space="preserve"> ou especiais de reação</w:t>
      </w:r>
      <w:r w:rsidR="00015261">
        <w:rPr>
          <w:rStyle w:val="Refdenotaderodap"/>
        </w:rPr>
        <w:footnoteReference w:id="7"/>
      </w:r>
      <w:r w:rsidR="00C36177" w:rsidRPr="00C36177">
        <w:t xml:space="preserve"> que não estejam expressas na atividade normal de proteção civil.</w:t>
      </w:r>
    </w:p>
    <w:p w14:paraId="47EF35FF" w14:textId="240BA01D" w:rsidR="00BD1F00" w:rsidRDefault="00C36177" w:rsidP="00BD1F00">
      <w:pPr>
        <w:pStyle w:val="00pmetxt"/>
      </w:pPr>
      <w:r w:rsidRPr="00C36177">
        <w:t xml:space="preserve">Em consonância com o disposto no n.º 3 do artigo 6.º da Lei n.º 65/2007, de 12 de novembro, na redação dada pelo Decreto-Lei n.º 44/2019, de </w:t>
      </w:r>
      <w:r w:rsidR="00EC1233">
        <w:t>0</w:t>
      </w:r>
      <w:r w:rsidRPr="00C36177">
        <w:t>1 de abril</w:t>
      </w:r>
      <w:r>
        <w:t xml:space="preserve">, </w:t>
      </w:r>
      <w:r w:rsidRPr="009B31B1">
        <w:rPr>
          <w:b/>
          <w:bCs/>
        </w:rPr>
        <w:t>incumbe a</w:t>
      </w:r>
      <w:r w:rsidR="000A3966" w:rsidRPr="009B31B1">
        <w:rPr>
          <w:b/>
          <w:bCs/>
        </w:rPr>
        <w:t xml:space="preserve">o </w:t>
      </w:r>
      <w:r w:rsidR="00BD1F00" w:rsidRPr="009B31B1">
        <w:rPr>
          <w:b/>
          <w:bCs/>
        </w:rPr>
        <w:t>Presidente da Câmara Municipal</w:t>
      </w:r>
      <w:r w:rsidRPr="009B31B1">
        <w:rPr>
          <w:b/>
          <w:bCs/>
        </w:rPr>
        <w:t xml:space="preserve"> de </w:t>
      </w:r>
      <w:r w:rsidR="00176CF1">
        <w:rPr>
          <w:b/>
          <w:bCs/>
        </w:rPr>
        <w:t>Caminha</w:t>
      </w:r>
      <w:r w:rsidRPr="009B31B1">
        <w:rPr>
          <w:b/>
          <w:bCs/>
        </w:rPr>
        <w:t xml:space="preserve">, ouvida, sempre que possível, a CMPC, a ativação do </w:t>
      </w:r>
      <w:r w:rsidR="00176CF1">
        <w:rPr>
          <w:b/>
          <w:bCs/>
        </w:rPr>
        <w:t>PMEPCC</w:t>
      </w:r>
      <w:r>
        <w:t>.</w:t>
      </w:r>
    </w:p>
    <w:p w14:paraId="2F3A76E3" w14:textId="50326080" w:rsidR="00345D35" w:rsidRDefault="00BD1F00" w:rsidP="00345D35">
      <w:pPr>
        <w:pStyle w:val="00pmetxt"/>
      </w:pPr>
      <w:r>
        <w:t xml:space="preserve">Para efeitos do disposto no parágrafo anterior, e atenta a especificidade da ocorrência que determinar a ativação do </w:t>
      </w:r>
      <w:r w:rsidR="00176CF1">
        <w:t>PMEPCC</w:t>
      </w:r>
      <w:r>
        <w:t xml:space="preserve">, </w:t>
      </w:r>
      <w:r w:rsidRPr="00BD1F00">
        <w:t xml:space="preserve">a </w:t>
      </w:r>
      <w:r w:rsidR="00345D35">
        <w:t xml:space="preserve">CMPC poderá reunir para dar parecer </w:t>
      </w:r>
      <w:r w:rsidR="00345D35" w:rsidRPr="00BD1F00">
        <w:t xml:space="preserve">sobre o acionamento do plano com </w:t>
      </w:r>
      <w:r w:rsidR="00345D35">
        <w:t>a presença de apenas um terço dos seus elementos, sendo a declaração de ativação sancionada, assim que possível, presencialmente ou por outro meio de contacto, pelo plenário.</w:t>
      </w:r>
    </w:p>
    <w:p w14:paraId="5C50215A" w14:textId="6EB8C980" w:rsidR="00BD1F00" w:rsidRDefault="00BD1F00" w:rsidP="005454E8">
      <w:pPr>
        <w:pStyle w:val="00pmetxt"/>
      </w:pPr>
      <w:r>
        <w:t xml:space="preserve">A ativação do </w:t>
      </w:r>
      <w:r w:rsidR="00176CF1">
        <w:t>PMEPCC</w:t>
      </w:r>
      <w:r>
        <w:t xml:space="preserve"> deverá ser imediatamente comunicada ao</w:t>
      </w:r>
      <w:r w:rsidRPr="00BD1F00">
        <w:t xml:space="preserve"> Comando Sub-Regional de Emergência e Proteção Civil (CSREPC) e aos Serviços Municipais de Proteção Civil (SMPC) dos municípios vizinhos</w:t>
      </w:r>
      <w:r>
        <w:t xml:space="preserve"> (</w:t>
      </w:r>
      <w:r w:rsidR="00345D35" w:rsidRPr="003368A7">
        <w:t>Vila Nova de Cerveira, Ponte de Lima</w:t>
      </w:r>
      <w:r w:rsidR="00345D35">
        <w:t xml:space="preserve"> e </w:t>
      </w:r>
      <w:r w:rsidR="00345D35" w:rsidRPr="003368A7">
        <w:t>Viana do Castelo</w:t>
      </w:r>
      <w:r>
        <w:t>), pela via mais rápida (</w:t>
      </w:r>
      <w:r w:rsidR="00201F59">
        <w:t xml:space="preserve">redes </w:t>
      </w:r>
      <w:r w:rsidRPr="00BD1F00">
        <w:t>telefónicas fixas ou móveis, via rádio ou por escrito, através de correio eletrónico</w:t>
      </w:r>
      <w:r>
        <w:t>, etc.).</w:t>
      </w:r>
    </w:p>
    <w:p w14:paraId="283A7DDD" w14:textId="239BD25F" w:rsidR="008E1FBA" w:rsidRDefault="008E1FBA" w:rsidP="008E1FBA">
      <w:pPr>
        <w:pStyle w:val="00pmetxt"/>
      </w:pPr>
      <w:r>
        <w:t xml:space="preserve">A publicitação da ativação do PMEPC, assim como da desativação do mesmo, será efetuada através de comunicado escrito, a emitir pelo Presidente da Câmara Municipal, o qual será divulgado através dos órgãos de comunicação social (identificados </w:t>
      </w:r>
      <w:r w:rsidRPr="003E7370">
        <w:t>no ponto “</w:t>
      </w:r>
      <w:r w:rsidRPr="00201F59">
        <w:rPr>
          <w:b/>
          <w:bCs/>
          <w:i/>
          <w:iCs/>
        </w:rPr>
        <w:t xml:space="preserve">2. Lista de </w:t>
      </w:r>
      <w:r>
        <w:rPr>
          <w:b/>
          <w:bCs/>
          <w:i/>
          <w:iCs/>
        </w:rPr>
        <w:t>C</w:t>
      </w:r>
      <w:r w:rsidRPr="00201F59">
        <w:rPr>
          <w:b/>
          <w:bCs/>
          <w:i/>
          <w:iCs/>
        </w:rPr>
        <w:t>ontactos</w:t>
      </w:r>
      <w:r w:rsidRPr="003E7370">
        <w:t xml:space="preserve">” </w:t>
      </w:r>
      <w:r>
        <w:t>da</w:t>
      </w:r>
      <w:r w:rsidRPr="003E7370">
        <w:t xml:space="preserve"> </w:t>
      </w:r>
      <w:r w:rsidRPr="00201F59">
        <w:rPr>
          <w:b/>
          <w:bCs/>
        </w:rPr>
        <w:t>Parte III – Inventários, Modelos e Listagens</w:t>
      </w:r>
      <w:r>
        <w:t>), do sítio da</w:t>
      </w:r>
      <w:r w:rsidRPr="00201F59">
        <w:t xml:space="preserve"> </w:t>
      </w:r>
      <w:r>
        <w:t xml:space="preserve">Internet da Câmara Municipal de </w:t>
      </w:r>
      <w:r w:rsidR="00176CF1">
        <w:t>Caminha</w:t>
      </w:r>
      <w:r>
        <w:t xml:space="preserve"> (</w:t>
      </w:r>
      <w:r w:rsidR="002131A6" w:rsidRPr="002131A6">
        <w:t>https://www.cm-caminha.pt/</w:t>
      </w:r>
      <w:r>
        <w:t xml:space="preserve">), e das redes sociais </w:t>
      </w:r>
      <w:r w:rsidR="005B59D1">
        <w:t>(</w:t>
      </w:r>
      <w:r w:rsidR="002131A6" w:rsidRPr="002131A6">
        <w:t>https://www.facebook.com/caminhamun</w:t>
      </w:r>
      <w:r w:rsidR="005B59D1">
        <w:t>).</w:t>
      </w:r>
    </w:p>
    <w:p w14:paraId="37020D07" w14:textId="42172E28" w:rsidR="008E1FBA" w:rsidRDefault="008E1FBA" w:rsidP="008E1FBA">
      <w:pPr>
        <w:pStyle w:val="00pmetxt"/>
      </w:pPr>
      <w:r>
        <w:lastRenderedPageBreak/>
        <w:t xml:space="preserve">Para publicitação da desativação do </w:t>
      </w:r>
      <w:r w:rsidR="00176CF1">
        <w:t>PMEPCC</w:t>
      </w:r>
      <w:r>
        <w:t xml:space="preserve">, devem ser utilizados os mesmos mecanismos referidos anteriormente, sendo que a desativação do </w:t>
      </w:r>
      <w:r w:rsidR="00176CF1">
        <w:t>PMEPCC</w:t>
      </w:r>
      <w:r>
        <w:t xml:space="preserve"> apenas deve ser efetuada quando estiverem garantidas a segurança das populações e as condições mínimas de normalidade.</w:t>
      </w:r>
    </w:p>
    <w:p w14:paraId="383E8A86" w14:textId="7CB93813" w:rsidR="00EC1233" w:rsidRDefault="00EC1233" w:rsidP="008E1FBA">
      <w:pPr>
        <w:pStyle w:val="00pmetxt"/>
      </w:pPr>
      <w:r>
        <w:t xml:space="preserve">O processo de ativação e desativação do PMEPCC desenvolve-se em conformidade com o exposto na </w:t>
      </w:r>
      <w:r>
        <w:fldChar w:fldCharType="begin"/>
      </w:r>
      <w:r>
        <w:instrText xml:space="preserve"> REF _Ref163462496 \h </w:instrText>
      </w:r>
      <w:r>
        <w:fldChar w:fldCharType="separate"/>
      </w:r>
      <w:r w:rsidR="00FB0ED4">
        <w:t xml:space="preserve">Figura </w:t>
      </w:r>
      <w:r w:rsidR="00FB0ED4">
        <w:rPr>
          <w:noProof/>
        </w:rPr>
        <w:t>1</w:t>
      </w:r>
      <w:r>
        <w:fldChar w:fldCharType="end"/>
      </w:r>
      <w:r>
        <w:t>.</w:t>
      </w:r>
    </w:p>
    <w:p w14:paraId="1F5091CA" w14:textId="060BEA27" w:rsidR="00EC1233" w:rsidRDefault="00EC1233" w:rsidP="0064526E">
      <w:pPr>
        <w:pStyle w:val="Legenda"/>
        <w:keepNext/>
      </w:pPr>
      <w:bookmarkStart w:id="37" w:name="_Ref163462496"/>
      <w:r>
        <w:t xml:space="preserve">Figura </w:t>
      </w:r>
      <w:r w:rsidR="0013053E">
        <w:fldChar w:fldCharType="begin"/>
      </w:r>
      <w:r w:rsidR="0013053E">
        <w:instrText xml:space="preserve"> SEQ Fi</w:instrText>
      </w:r>
      <w:r w:rsidR="0013053E">
        <w:instrText xml:space="preserve">gura \* ARABIC </w:instrText>
      </w:r>
      <w:r w:rsidR="0013053E">
        <w:fldChar w:fldCharType="separate"/>
      </w:r>
      <w:r w:rsidR="00FB0ED4">
        <w:rPr>
          <w:noProof/>
        </w:rPr>
        <w:t>1</w:t>
      </w:r>
      <w:r w:rsidR="0013053E">
        <w:rPr>
          <w:noProof/>
        </w:rPr>
        <w:fldChar w:fldCharType="end"/>
      </w:r>
      <w:bookmarkEnd w:id="37"/>
      <w:r>
        <w:t>. Processo de ativação e desativação do PMEPCC</w:t>
      </w:r>
    </w:p>
    <w:p w14:paraId="2924A411" w14:textId="76531037" w:rsidR="00F33EF7" w:rsidRDefault="00EC1233" w:rsidP="0064526E">
      <w:pPr>
        <w:pStyle w:val="00pmetxt"/>
        <w:keepNext/>
      </w:pPr>
      <w:r w:rsidRPr="003375EF">
        <w:rPr>
          <w:noProof/>
        </w:rPr>
        <mc:AlternateContent>
          <mc:Choice Requires="wpc">
            <w:drawing>
              <wp:inline distT="0" distB="0" distL="0" distR="0" wp14:anchorId="6BA1F408" wp14:editId="0AEED52C">
                <wp:extent cx="5400040" cy="5114372"/>
                <wp:effectExtent l="0" t="0" r="105410" b="86360"/>
                <wp:docPr id="3152" name="Juta 3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9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4457700" y="3495675"/>
                            <a:ext cx="1028700" cy="342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58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ECFF">
                                    <a:alpha val="50195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45"/>
                        <wps:cNvSpPr>
                          <a:spLocks noChangeArrowheads="1"/>
                        </wps:cNvSpPr>
                        <wps:spPr bwMode="auto">
                          <a:xfrm rot="5400000">
                            <a:off x="-1090295" y="2076450"/>
                            <a:ext cx="4395470" cy="756285"/>
                          </a:xfrm>
                          <a:prstGeom prst="rightArrow">
                            <a:avLst>
                              <a:gd name="adj1" fmla="val 55852"/>
                              <a:gd name="adj2" fmla="val 74263"/>
                            </a:avLst>
                          </a:prstGeom>
                          <a:gradFill rotWithShape="1">
                            <a:gsLst>
                              <a:gs pos="0">
                                <a:srgbClr val="FF0000"/>
                              </a:gs>
                              <a:gs pos="100000">
                                <a:srgbClr val="003300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857250"/>
                            <a:ext cx="1963420" cy="64760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0000">
                                    <a:alpha val="39999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B9948E" w14:textId="77777777" w:rsidR="00EC1233" w:rsidRPr="003375EF" w:rsidRDefault="00EC1233" w:rsidP="00EC1233">
                              <w:pPr>
                                <w:pStyle w:val="txtfiguras"/>
                              </w:pPr>
                              <w:r w:rsidRPr="003375EF">
                                <w:t>Presidente da Câmara Municipal convoca a CMPC para dar parecer sobre acionamento do PMEPC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1562100"/>
                            <a:ext cx="1926590" cy="45720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6600">
                                    <a:alpha val="2000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4030D8" w14:textId="77777777" w:rsidR="00EC1233" w:rsidRPr="00685FFB" w:rsidRDefault="00EC1233" w:rsidP="00EC1233">
                              <w:pPr>
                                <w:pStyle w:val="txtfiguras"/>
                              </w:pPr>
                              <w:r w:rsidRPr="0001456B">
                                <w:t>Ativação do PMEPC pelo Presidente da Câmara Municipal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2590800"/>
                            <a:ext cx="1935480" cy="61214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FFFF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C00">
                                    <a:alpha val="1900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C365834" w14:textId="77777777" w:rsidR="00EC1233" w:rsidRPr="00E55FB2" w:rsidRDefault="00EC1233" w:rsidP="00EC1233">
                              <w:pPr>
                                <w:pStyle w:val="txtfiguras"/>
                              </w:pPr>
                              <w:r w:rsidRPr="00685FFB">
                                <w:t>Adoção</w:t>
                              </w:r>
                              <w:r>
                                <w:t xml:space="preserve"> de medidas exce</w:t>
                              </w:r>
                              <w:r w:rsidRPr="00685FFB">
                                <w:t>cionais d</w:t>
                              </w:r>
                              <w:r>
                                <w:t>e prevenção ou especiais de rea</w:t>
                              </w:r>
                              <w:r w:rsidRPr="00685FFB">
                                <w:t>ção para resolução da situação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324225"/>
                            <a:ext cx="1943100" cy="6121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20000"/>
                            </a:schemeClr>
                          </a:solidFill>
                          <a:ln w="158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C9FAE1" w14:textId="77777777" w:rsidR="00EC1233" w:rsidRPr="00E55FB2" w:rsidRDefault="00EC1233" w:rsidP="00EC1233">
                              <w:pPr>
                                <w:pStyle w:val="txtfiguras"/>
                              </w:pPr>
                              <w:r>
                                <w:t>Garantidas as condições de segurança e restabelecidas as condições mínimas de normalidade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7" name="Line 51"/>
                        <wps:cNvCnPr>
                          <a:cxnSpLocks noChangeShapeType="1"/>
                          <a:endCxn id="61" idx="1"/>
                        </wps:cNvCnPr>
                        <wps:spPr bwMode="auto">
                          <a:xfrm>
                            <a:off x="1257300" y="1180904"/>
                            <a:ext cx="685800" cy="7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808080"/>
                            </a:solidFill>
                            <a:round/>
                            <a:headEnd type="diamond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8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257300" y="1800225"/>
                            <a:ext cx="685800" cy="63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808080"/>
                            </a:solidFill>
                            <a:round/>
                            <a:headEnd type="diamond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257300" y="2299970"/>
                            <a:ext cx="685800" cy="63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808080"/>
                            </a:solidFill>
                            <a:round/>
                            <a:headEnd type="diamond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1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2181225" y="4761865"/>
                            <a:ext cx="147574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FFCC">
                                    <a:alpha val="3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FF66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E69708" w14:textId="77777777" w:rsidR="00EC1233" w:rsidRPr="000A2A19" w:rsidRDefault="00EC1233" w:rsidP="00EC1233">
                              <w:pPr>
                                <w:pStyle w:val="txtfiguras"/>
                              </w:pPr>
                              <w:r w:rsidRPr="00685FFB">
                                <w:t>Publicit</w:t>
                              </w:r>
                              <w:r>
                                <w:t>ação da desativação do PMEPC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2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4457700" y="3486150"/>
                            <a:ext cx="103632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29DA65" w14:textId="77777777" w:rsidR="00EC1233" w:rsidRDefault="00EC1233" w:rsidP="00EC1233">
                              <w:pPr>
                                <w:spacing w:before="120" w:line="240" w:lineRule="auto"/>
                                <w:jc w:val="center"/>
                              </w:pPr>
                              <w:r>
                                <w:sym w:font="Webdings" w:char="F0BA"/>
                              </w:r>
                              <w:r>
                                <w:sym w:font="Webdings" w:char="F0BE"/>
                              </w:r>
                              <w:r>
                                <w:sym w:font="Webdings" w:char="F0FC"/>
                              </w:r>
                              <w:r>
                                <w:sym w:font="Webdings" w:char="F09E"/>
                              </w:r>
                              <w:r>
                                <w:sym w:font="Webdings" w:char="F070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3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257300" y="2877820"/>
                            <a:ext cx="685800" cy="63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808080"/>
                            </a:solidFill>
                            <a:round/>
                            <a:headEnd type="diamond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4" name="AutoShape 63"/>
                        <wps:cNvSpPr>
                          <a:spLocks noChangeArrowheads="1"/>
                        </wps:cNvSpPr>
                        <wps:spPr bwMode="auto">
                          <a:xfrm>
                            <a:off x="114300" y="75720"/>
                            <a:ext cx="2171700" cy="65764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FF0000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FF0000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28F899" w14:textId="77777777" w:rsidR="00EC1233" w:rsidRPr="004800B0" w:rsidRDefault="00EC1233" w:rsidP="00EC1233">
                              <w:pPr>
                                <w:pStyle w:val="txttabelaslinha1"/>
                              </w:pPr>
                              <w:r w:rsidRPr="004800B0">
                                <w:t>Ocorrência ou iminência de ocorrência de acidente grave ou catástrofe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45" name="AutoShape 64"/>
                        <wps:cNvSpPr>
                          <a:spLocks noChangeArrowheads="1"/>
                        </wps:cNvSpPr>
                        <wps:spPr bwMode="auto">
                          <a:xfrm>
                            <a:off x="1943100" y="4004945"/>
                            <a:ext cx="1943735" cy="47625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66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6600">
                                    <a:alpha val="2000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36CBED" w14:textId="77777777" w:rsidR="00EC1233" w:rsidRPr="003375EF" w:rsidRDefault="00EC1233" w:rsidP="00EC1233">
                              <w:pPr>
                                <w:pStyle w:val="txtfiguras"/>
                              </w:pPr>
                              <w:r w:rsidRPr="003375EF">
                                <w:t>Decisão de desativação do PMEPC pelo Presidente da Câmara Municipal</w:t>
                              </w:r>
                            </w:p>
                            <w:p w14:paraId="583A0F73" w14:textId="77777777" w:rsidR="00EC1233" w:rsidRPr="003375EF" w:rsidRDefault="00EC1233" w:rsidP="00EC1233">
                              <w:pPr>
                                <w:pStyle w:val="txtfiguras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2132965"/>
                            <a:ext cx="1926590" cy="36004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FF66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6600">
                                    <a:alpha val="2000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6000FE" w14:textId="77777777" w:rsidR="00EC1233" w:rsidRPr="00685FFB" w:rsidRDefault="00EC1233" w:rsidP="00EC1233">
                              <w:pPr>
                                <w:pStyle w:val="txtfiguras"/>
                              </w:pPr>
                              <w:r w:rsidRPr="00685FFB">
                                <w:t>Publicitação da ativação do PMEPC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7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3877310" y="1790700"/>
                            <a:ext cx="1098550" cy="1695450"/>
                          </a:xfrm>
                          <a:prstGeom prst="bentConnector2">
                            <a:avLst/>
                          </a:prstGeom>
                          <a:noFill/>
                          <a:ln w="19050" cap="rnd">
                            <a:solidFill>
                              <a:srgbClr val="808080"/>
                            </a:solidFill>
                            <a:prstDash val="sysDot"/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8" name="AutoShape 63"/>
                        <wps:cNvCnPr>
                          <a:cxnSpLocks noChangeShapeType="1"/>
                        </wps:cNvCnPr>
                        <wps:spPr bwMode="auto">
                          <a:xfrm flipV="1">
                            <a:off x="3656965" y="3827145"/>
                            <a:ext cx="1318895" cy="1150620"/>
                          </a:xfrm>
                          <a:prstGeom prst="bentConnector2">
                            <a:avLst/>
                          </a:prstGeom>
                          <a:noFill/>
                          <a:ln w="19050" cap="rnd">
                            <a:solidFill>
                              <a:srgbClr val="808080"/>
                            </a:solidFill>
                            <a:prstDash val="sysDot"/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9" name="AutoShape 64"/>
                        <wps:cNvCnPr>
                          <a:cxnSpLocks noChangeShapeType="1"/>
                        </wps:cNvCnPr>
                        <wps:spPr bwMode="auto">
                          <a:xfrm>
                            <a:off x="2915285" y="4488815"/>
                            <a:ext cx="3810" cy="273050"/>
                          </a:xfrm>
                          <a:prstGeom prst="straightConnector1">
                            <a:avLst/>
                          </a:prstGeom>
                          <a:noFill/>
                          <a:ln w="19050" cap="rnd">
                            <a:solidFill>
                              <a:srgbClr val="80808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0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257300" y="3595370"/>
                            <a:ext cx="685800" cy="63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808080"/>
                            </a:solidFill>
                            <a:round/>
                            <a:headEnd type="diamond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1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257300" y="4176395"/>
                            <a:ext cx="685800" cy="63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808080"/>
                            </a:solidFill>
                            <a:round/>
                            <a:headEnd type="diamond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BA1F408" id="Juta 3152" o:spid="_x0000_s1026" editas="canvas" style="width:425.2pt;height:402.7pt;mso-position-horizontal-relative:char;mso-position-vertical-relative:line" coordsize="54000,5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000;height:51142;visibility:visible;mso-wrap-style:square">
                  <v:fill o:detectmouseclick="t"/>
                  <v:path o:connecttype="none"/>
                </v:shape>
                <v:roundrect id="AutoShape 44" o:spid="_x0000_s1028" style="position:absolute;left:44577;top:34956;width:10287;height:342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" filled="f" fillcolor="#ccecff" strokecolor="gray" strokeweight="1.25pt">
                  <v:fill opacity="32896f"/>
                </v:round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45" o:spid="_x0000_s1029" type="#_x0000_t13" style="position:absolute;left:-10904;top:20764;width:43955;height:756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" adj="18840,4768" fillcolor="red" stroked="f">
                  <v:fill color2="#030" rotate="t" angle="90" focus="100%" type="gradien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30" type="#_x0000_t202" style="position:absolute;left:19431;top:8572;width:19634;height:6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" filled="f" fillcolor="#c00000" strokecolor="#c00000" strokeweight="1.25pt">
                  <v:fill opacity="26214f"/>
                  <v:textbox>
                    <w:txbxContent>
                      <w:p w14:paraId="1CB9948E" w14:textId="77777777" w:rsidR="00EC1233" w:rsidRPr="003375EF" w:rsidRDefault="00EC1233" w:rsidP="00EC1233">
                        <w:pPr>
                          <w:pStyle w:val="txtfiguras"/>
                        </w:pPr>
                        <w:r w:rsidRPr="003375EF">
                          <w:t>Presidente da Câmara Municipal convoca a CMPC para dar parecer sobre acionamento do PMEPC</w:t>
                        </w:r>
                      </w:p>
                    </w:txbxContent>
                  </v:textbox>
                </v:shape>
                <v:shape id="Text Box 47" o:spid="_x0000_s1031" type="#_x0000_t202" style="position:absolute;left:19431;top:15621;width:1926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" filled="f" fillcolor="#f60" strokecolor="red" strokeweight="1.25pt">
                  <v:fill opacity="13107f"/>
                  <v:textbox>
                    <w:txbxContent>
                      <w:p w14:paraId="014030D8" w14:textId="77777777" w:rsidR="00EC1233" w:rsidRPr="00685FFB" w:rsidRDefault="00EC1233" w:rsidP="00EC1233">
                        <w:pPr>
                          <w:pStyle w:val="txtfiguras"/>
                        </w:pPr>
                        <w:r w:rsidRPr="0001456B">
                          <w:t>Ativação do PMEPC pelo Presidente da Câmara Municipal</w:t>
                        </w:r>
                      </w:p>
                    </w:txbxContent>
                  </v:textbox>
                </v:shape>
                <v:shape id="Text Box 48" o:spid="_x0000_s1032" type="#_x0000_t202" style="position:absolute;left:19431;top:25908;width:19354;height:6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" filled="f" fillcolor="#fc0" strokecolor="yellow" strokeweight="1.25pt">
                  <v:fill opacity="12336f"/>
                  <v:textbox>
                    <w:txbxContent>
                      <w:p w14:paraId="5C365834" w14:textId="77777777" w:rsidR="00EC1233" w:rsidRPr="00E55FB2" w:rsidRDefault="00EC1233" w:rsidP="00EC1233">
                        <w:pPr>
                          <w:pStyle w:val="txtfiguras"/>
                        </w:pPr>
                        <w:r w:rsidRPr="00685FFB">
                          <w:t>Adoção</w:t>
                        </w:r>
                        <w:r>
                          <w:t xml:space="preserve"> de medidas exce</w:t>
                        </w:r>
                        <w:r w:rsidRPr="00685FFB">
                          <w:t>cionais d</w:t>
                        </w:r>
                        <w:r>
                          <w:t>e prevenção ou especiais de rea</w:t>
                        </w:r>
                        <w:r w:rsidRPr="00685FFB">
                          <w:t>ção para resolução da situação</w:t>
                        </w:r>
                      </w:p>
                    </w:txbxContent>
                  </v:textbox>
                </v:shape>
                <v:shape id="Text Box 49" o:spid="_x0000_s1033" type="#_x0000_t202" style="position:absolute;left:19431;top:33242;width:19431;height:6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" fillcolor="white [3212]" strokecolor="#0070c0" strokeweight="1.25pt">
                  <v:fill opacity="13107f"/>
                  <v:textbox>
                    <w:txbxContent>
                      <w:p w14:paraId="31C9FAE1" w14:textId="77777777" w:rsidR="00EC1233" w:rsidRPr="00E55FB2" w:rsidRDefault="00EC1233" w:rsidP="00EC1233">
                        <w:pPr>
                          <w:pStyle w:val="txtfiguras"/>
                        </w:pPr>
                        <w:r>
                          <w:t>Garantidas as condições de segurança e restabelecidas as condições mínimas de normalidade</w:t>
                        </w:r>
                      </w:p>
                    </w:txbxContent>
                  </v:textbox>
                </v:shape>
                <v:line id="Line 51" o:spid="_x0000_s1034" style="position:absolute;visibility:visible;mso-wrap-style:square" from="12573,11809" to="19431,1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" strokecolor="gray" strokeweight="2pt">
                  <v:stroke startarrow="diamond" endarrow="block"/>
                </v:line>
                <v:line id="Line 52" o:spid="_x0000_s1035" style="position:absolute;visibility:visible;mso-wrap-style:square" from="12573,18002" to="19431,18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" strokecolor="gray" strokeweight="2pt">
                  <v:stroke startarrow="diamond" endarrow="block"/>
                </v:line>
                <v:line id="Line 53" o:spid="_x0000_s1036" style="position:absolute;visibility:visible;mso-wrap-style:square" from="12573,22999" to="19431,23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" strokecolor="gray" strokeweight="2pt">
                  <v:stroke startarrow="diamond" endarrow="block"/>
                </v:line>
                <v:shape id="Text Box 55" o:spid="_x0000_s1037" type="#_x0000_t202" style="position:absolute;left:21812;top:47618;width:14757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" filled="f" fillcolor="#cfc" stroked="f" strokecolor="#f60" strokeweight="1.25pt">
                  <v:fill opacity="26214f"/>
                  <v:textbox>
                    <w:txbxContent>
                      <w:p w14:paraId="1CE69708" w14:textId="77777777" w:rsidR="00EC1233" w:rsidRPr="000A2A19" w:rsidRDefault="00EC1233" w:rsidP="00EC1233">
                        <w:pPr>
                          <w:pStyle w:val="txtfiguras"/>
                        </w:pPr>
                        <w:r w:rsidRPr="00685FFB">
                          <w:t>Publicit</w:t>
                        </w:r>
                        <w:r>
                          <w:t>ação da desativação do PMEPC</w:t>
                        </w:r>
                      </w:p>
                    </w:txbxContent>
                  </v:textbox>
                </v:shape>
                <v:shape id="Text Box 61" o:spid="_x0000_s1038" type="#_x0000_t202" style="position:absolute;left:44577;top:34861;width:10363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" filled="f" stroked="f">
                  <v:textbox>
                    <w:txbxContent>
                      <w:p w14:paraId="1729DA65" w14:textId="77777777" w:rsidR="00EC1233" w:rsidRDefault="00EC1233" w:rsidP="00EC1233">
                        <w:pPr>
                          <w:spacing w:before="120" w:line="240" w:lineRule="auto"/>
                          <w:jc w:val="center"/>
                        </w:pPr>
                        <w:r>
                          <w:sym w:font="Webdings" w:char="F0BA"/>
                        </w:r>
                        <w:r>
                          <w:sym w:font="Webdings" w:char="F0BE"/>
                        </w:r>
                        <w:r>
                          <w:sym w:font="Webdings" w:char="F0FC"/>
                        </w:r>
                        <w:r>
                          <w:sym w:font="Webdings" w:char="F09E"/>
                        </w:r>
                        <w:r>
                          <w:sym w:font="Webdings" w:char="F070"/>
                        </w:r>
                      </w:p>
                    </w:txbxContent>
                  </v:textbox>
                </v:shape>
                <v:line id="Line 62" o:spid="_x0000_s1039" style="position:absolute;visibility:visible;mso-wrap-style:square" from="12573,28778" to="19431,28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" strokecolor="gray" strokeweight="2pt">
                  <v:stroke startarrow="diamond" endarrow="block"/>
                </v:line>
                <v:roundrect id="AutoShape 63" o:spid="_x0000_s1040" style="position:absolute;left:1143;top:757;width:21717;height:657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" fillcolor="red" stroked="f">
                  <v:fill rotate="t" focus="50%" type="gradient"/>
                  <v:textbox>
                    <w:txbxContent>
                      <w:p w14:paraId="5628F899" w14:textId="77777777" w:rsidR="00EC1233" w:rsidRPr="004800B0" w:rsidRDefault="00EC1233" w:rsidP="00EC1233">
                        <w:pPr>
                          <w:pStyle w:val="txttabelaslinha1"/>
                        </w:pPr>
                        <w:r w:rsidRPr="004800B0">
                          <w:t>Ocorrência ou iminência de ocorrência de acidente grave ou catástrofe</w:t>
                        </w:r>
                      </w:p>
                    </w:txbxContent>
                  </v:textbox>
                </v:roundrect>
                <v:rect id="AutoShape 64" o:spid="_x0000_s1041" style="position:absolute;left:19431;top:40049;width:19437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" filled="f" fillcolor="#060" strokecolor="#060" strokeweight="1.25pt">
                  <v:fill opacity="13107f"/>
                  <v:textbox>
                    <w:txbxContent>
                      <w:p w14:paraId="3336CBED" w14:textId="77777777" w:rsidR="00EC1233" w:rsidRPr="003375EF" w:rsidRDefault="00EC1233" w:rsidP="00EC1233">
                        <w:pPr>
                          <w:pStyle w:val="txtfiguras"/>
                        </w:pPr>
                        <w:r w:rsidRPr="003375EF">
                          <w:t>Decisão de desativação do PMEPC pelo Presidente da Câmara Municipal</w:t>
                        </w:r>
                      </w:p>
                      <w:p w14:paraId="583A0F73" w14:textId="77777777" w:rsidR="00EC1233" w:rsidRPr="003375EF" w:rsidRDefault="00EC1233" w:rsidP="00EC1233">
                        <w:pPr>
                          <w:pStyle w:val="txtfiguras"/>
                        </w:pPr>
                      </w:p>
                    </w:txbxContent>
                  </v:textbox>
                </v:rect>
                <v:shape id="Text Box 47" o:spid="_x0000_s1042" type="#_x0000_t202" style="position:absolute;left:19431;top:21329;width:19265;height:3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" filled="f" fillcolor="#f60" strokecolor="#f60" strokeweight="1.25pt">
                  <v:fill opacity="13107f"/>
                  <v:textbox>
                    <w:txbxContent>
                      <w:p w14:paraId="406000FE" w14:textId="77777777" w:rsidR="00EC1233" w:rsidRPr="00685FFB" w:rsidRDefault="00EC1233" w:rsidP="00EC1233">
                        <w:pPr>
                          <w:pStyle w:val="txtfiguras"/>
                        </w:pPr>
                        <w:r w:rsidRPr="00685FFB">
                          <w:t>Publicitação da ativação do PMEPC</w:t>
                        </w:r>
                      </w:p>
                    </w:txbxContent>
                  </v:textbox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62" o:spid="_x0000_s1043" type="#_x0000_t33" style="position:absolute;left:38773;top:17907;width:10985;height:16954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" strokecolor="gray" strokeweight="1.5pt">
                  <v:stroke dashstyle="1 1" endarrow="block" endcap="round"/>
                </v:shape>
                <v:shape id="AutoShape 63" o:spid="_x0000_s1044" type="#_x0000_t33" style="position:absolute;left:36569;top:38271;width:13189;height:11506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" strokecolor="gray" strokeweight="1.5pt">
                  <v:stroke dashstyle="1 1" endarrow="block" endcap="round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4" o:spid="_x0000_s1045" type="#_x0000_t32" style="position:absolute;left:29152;top:44888;width:38;height:27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" strokecolor="gray" strokeweight="1.5pt">
                  <v:stroke dashstyle="1 1" endarrow="block" endcap="round"/>
                </v:shape>
                <v:line id="Line 62" o:spid="_x0000_s1046" style="position:absolute;visibility:visible;mso-wrap-style:square" from="12573,35953" to="19431,35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" strokecolor="gray" strokeweight="2pt">
                  <v:stroke startarrow="diamond" endarrow="block"/>
                </v:line>
                <v:line id="Line 62" o:spid="_x0000_s1047" style="position:absolute;visibility:visible;mso-wrap-style:square" from="12573,41763" to="19431,41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" strokecolor="gray" strokeweight="2pt">
                  <v:stroke startarrow="diamond" endarrow="block"/>
                </v:line>
                <w10:anchorlock/>
              </v:group>
            </w:pict>
          </mc:Fallback>
        </mc:AlternateContent>
      </w:r>
    </w:p>
    <w:p w14:paraId="71FD9251" w14:textId="77777777" w:rsidR="0064526E" w:rsidRDefault="0064526E" w:rsidP="002E69A5">
      <w:pPr>
        <w:pStyle w:val="00pmetxt"/>
      </w:pPr>
    </w:p>
    <w:p w14:paraId="187799D1" w14:textId="77777777" w:rsidR="00640793" w:rsidRDefault="00640793" w:rsidP="0064526E">
      <w:pPr>
        <w:pStyle w:val="Ttulo2"/>
        <w:keepNext/>
      </w:pPr>
      <w:bookmarkStart w:id="38" w:name="_Toc163463701"/>
      <w:bookmarkStart w:id="39" w:name="_Toc165975007"/>
      <w:bookmarkStart w:id="40" w:name="_Toc472091463"/>
      <w:bookmarkStart w:id="41" w:name="_Toc472091490"/>
      <w:bookmarkStart w:id="42" w:name="_Toc479606264"/>
      <w:bookmarkStart w:id="43" w:name="_Toc507688745"/>
      <w:bookmarkStart w:id="44" w:name="_Toc167195906"/>
      <w:bookmarkEnd w:id="38"/>
      <w:bookmarkEnd w:id="39"/>
      <w:r w:rsidRPr="00275418">
        <w:lastRenderedPageBreak/>
        <w:t>Critérios para Ativação do Plano</w:t>
      </w:r>
      <w:bookmarkEnd w:id="40"/>
      <w:bookmarkEnd w:id="41"/>
      <w:bookmarkEnd w:id="42"/>
      <w:bookmarkEnd w:id="43"/>
      <w:bookmarkEnd w:id="44"/>
    </w:p>
    <w:p w14:paraId="4C52B555" w14:textId="2AEE0E28" w:rsidR="00131E68" w:rsidRDefault="00131E68" w:rsidP="00131E68">
      <w:pPr>
        <w:pStyle w:val="00pmetxt"/>
      </w:pPr>
      <w:r>
        <w:t>Em termos gerais, e independentemente dos critérios de ativação a seguir referidos, o PMEPCC será ativado em caso de iminência ou ocorrência de acidente grave ou catástrofe que afete todo ou parte da área geográfica do concelho de Caminha e para a qual os meios municipais não sejam considerados suficientes para fazer face à situação de acidente grave ou catástrofe, atenta a dimensão e a gravidade dos efeitos das ocorrências.</w:t>
      </w:r>
    </w:p>
    <w:p w14:paraId="0F413837" w14:textId="5492F98C" w:rsidR="00462DAD" w:rsidRDefault="00462DAD" w:rsidP="008C04CE">
      <w:pPr>
        <w:pStyle w:val="00pmetxt"/>
      </w:pPr>
      <w:r>
        <w:t xml:space="preserve">Especificamente, o </w:t>
      </w:r>
      <w:r w:rsidR="00176CF1">
        <w:t>PMEPCC</w:t>
      </w:r>
      <w:r>
        <w:t xml:space="preserve"> poderá ser ativado nas seguintes situações:</w:t>
      </w:r>
    </w:p>
    <w:tbl>
      <w:tblPr>
        <w:tblStyle w:val="TabelacomGrelha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F2F2F2"/>
          <w:insideV w:val="single" w:sz="4" w:space="0" w:color="F2F2F2"/>
        </w:tblBorders>
        <w:tblLook w:val="04A0" w:firstRow="1" w:lastRow="0" w:firstColumn="1" w:lastColumn="0" w:noHBand="0" w:noVBand="1"/>
      </w:tblPr>
      <w:tblGrid>
        <w:gridCol w:w="1557"/>
        <w:gridCol w:w="6677"/>
      </w:tblGrid>
      <w:tr w:rsidR="00131E68" w:rsidRPr="00430F25" w14:paraId="2B3A0C2C" w14:textId="77777777" w:rsidTr="00131E68">
        <w:trPr>
          <w:cantSplit/>
          <w:tblHeader/>
          <w:jc w:val="center"/>
        </w:trPr>
        <w:tc>
          <w:tcPr>
            <w:tcW w:w="1557" w:type="dxa"/>
            <w:shd w:val="clear" w:color="auto" w:fill="AA3264"/>
            <w:vAlign w:val="center"/>
          </w:tcPr>
          <w:p w14:paraId="3A8AB8E6" w14:textId="7633EAD0" w:rsidR="00131E68" w:rsidRPr="00430F25" w:rsidRDefault="00131E68" w:rsidP="00913801">
            <w:pPr>
              <w:pStyle w:val="txttabelaslinha1"/>
            </w:pPr>
            <w:r>
              <w:t>Tipologia</w:t>
            </w:r>
          </w:p>
        </w:tc>
        <w:tc>
          <w:tcPr>
            <w:tcW w:w="6677" w:type="dxa"/>
            <w:shd w:val="clear" w:color="auto" w:fill="AA3264"/>
            <w:vAlign w:val="center"/>
          </w:tcPr>
          <w:p w14:paraId="76E43109" w14:textId="5DE0916F" w:rsidR="00131E68" w:rsidRPr="00430F25" w:rsidRDefault="00131E68" w:rsidP="00913801">
            <w:pPr>
              <w:pStyle w:val="txttabelaslinha1"/>
            </w:pPr>
            <w:r>
              <w:t>Critérios</w:t>
            </w:r>
          </w:p>
        </w:tc>
      </w:tr>
      <w:tr w:rsidR="00131E68" w:rsidRPr="000B67F2" w14:paraId="652A21B3" w14:textId="77777777" w:rsidTr="00131E68">
        <w:trPr>
          <w:cantSplit/>
          <w:jc w:val="center"/>
        </w:trPr>
        <w:tc>
          <w:tcPr>
            <w:tcW w:w="1557" w:type="dxa"/>
            <w:shd w:val="clear" w:color="auto" w:fill="AA3264"/>
            <w:vAlign w:val="center"/>
          </w:tcPr>
          <w:p w14:paraId="6CF1CF05" w14:textId="5D5EAF64" w:rsidR="00131E68" w:rsidRPr="000B67F2" w:rsidRDefault="00131E68" w:rsidP="00913801">
            <w:pPr>
              <w:pStyle w:val="txttabelaslinha1"/>
            </w:pPr>
            <w:r w:rsidRPr="00131E68">
              <w:t>Critérios Gerais:</w:t>
            </w:r>
          </w:p>
        </w:tc>
        <w:tc>
          <w:tcPr>
            <w:tcW w:w="6677" w:type="dxa"/>
            <w:shd w:val="clear" w:color="auto" w:fill="auto"/>
          </w:tcPr>
          <w:p w14:paraId="4CA8F266" w14:textId="01987B85" w:rsidR="00EC1233" w:rsidRDefault="00EC1233" w:rsidP="00131E68">
            <w:pPr>
              <w:pStyle w:val="txttabelas"/>
              <w:numPr>
                <w:ilvl w:val="0"/>
                <w:numId w:val="24"/>
              </w:numPr>
              <w:ind w:left="360"/>
            </w:pPr>
            <w:r>
              <w:t>Declaração de estados de exceção (sítio ou emergência);</w:t>
            </w:r>
          </w:p>
          <w:p w14:paraId="6076AA5B" w14:textId="323F97A2" w:rsidR="00131E68" w:rsidRDefault="00131E68" w:rsidP="00131E68">
            <w:pPr>
              <w:pStyle w:val="txttabelas"/>
              <w:numPr>
                <w:ilvl w:val="0"/>
                <w:numId w:val="24"/>
              </w:numPr>
              <w:ind w:left="360"/>
            </w:pPr>
            <w:r>
              <w:t>Declaração da situação de alerta para a totalidade ou parte da área do concelho de Caminha;</w:t>
            </w:r>
          </w:p>
          <w:p w14:paraId="622E0202" w14:textId="77777777" w:rsidR="00131E68" w:rsidRDefault="00131E68" w:rsidP="00131E68">
            <w:pPr>
              <w:pStyle w:val="txttabelas"/>
              <w:numPr>
                <w:ilvl w:val="0"/>
                <w:numId w:val="24"/>
              </w:numPr>
              <w:ind w:left="360"/>
            </w:pPr>
            <w:r>
              <w:t>Iminência ou ocorrência de qualquer acidente grave que, face à sua complexidade, obrigue à adoção de medidas preventivas ou especiais de reação que não estejam expressas na atividade normal de proteção civil, com vítimas num número igual ou superior a:</w:t>
            </w:r>
          </w:p>
          <w:p w14:paraId="33ED05A6" w14:textId="77777777" w:rsidR="00131E68" w:rsidRDefault="00131E68" w:rsidP="00131E68">
            <w:pPr>
              <w:pStyle w:val="txttabelas"/>
              <w:numPr>
                <w:ilvl w:val="1"/>
                <w:numId w:val="24"/>
              </w:numPr>
            </w:pPr>
            <w:r>
              <w:t>10 mortos;</w:t>
            </w:r>
          </w:p>
          <w:p w14:paraId="68C140D0" w14:textId="10C342E8" w:rsidR="00131E68" w:rsidRDefault="00131E68" w:rsidP="00131E68">
            <w:pPr>
              <w:pStyle w:val="txttabelas"/>
              <w:numPr>
                <w:ilvl w:val="1"/>
                <w:numId w:val="24"/>
              </w:numPr>
            </w:pPr>
            <w:r>
              <w:t>Ou 20 feridos graves;</w:t>
            </w:r>
          </w:p>
          <w:p w14:paraId="2CB58742" w14:textId="77777777" w:rsidR="00131E68" w:rsidRDefault="00131E68" w:rsidP="00131E68">
            <w:pPr>
              <w:pStyle w:val="txttabelas"/>
              <w:numPr>
                <w:ilvl w:val="1"/>
                <w:numId w:val="24"/>
              </w:numPr>
            </w:pPr>
            <w:r>
              <w:t>Ou 10 desaparecidos;</w:t>
            </w:r>
          </w:p>
          <w:p w14:paraId="3C943FED" w14:textId="77777777" w:rsidR="00131E68" w:rsidRDefault="00131E68" w:rsidP="00131E68">
            <w:pPr>
              <w:pStyle w:val="txttabelas"/>
              <w:numPr>
                <w:ilvl w:val="1"/>
                <w:numId w:val="24"/>
              </w:numPr>
            </w:pPr>
            <w:r>
              <w:t>Ou 20 desalojados;</w:t>
            </w:r>
          </w:p>
          <w:p w14:paraId="437252C1" w14:textId="61819EF2" w:rsidR="00131E68" w:rsidRDefault="00131E68" w:rsidP="00131E68">
            <w:pPr>
              <w:pStyle w:val="txttabelas"/>
              <w:numPr>
                <w:ilvl w:val="1"/>
                <w:numId w:val="24"/>
              </w:numPr>
            </w:pPr>
            <w:r>
              <w:t>Ou 20 isolados,</w:t>
            </w:r>
          </w:p>
          <w:p w14:paraId="13DD8CF5" w14:textId="77777777" w:rsidR="00131E68" w:rsidRDefault="00131E68" w:rsidP="00131E68">
            <w:pPr>
              <w:pStyle w:val="txttabelas"/>
              <w:numPr>
                <w:ilvl w:val="0"/>
                <w:numId w:val="24"/>
              </w:numPr>
              <w:ind w:left="360"/>
            </w:pPr>
            <w:r>
              <w:t>Interrupção da normalidade das condições de vida por mais de três dias consecutivos em pelo menos 50% do território do concelho;</w:t>
            </w:r>
          </w:p>
          <w:p w14:paraId="262C213D" w14:textId="77777777" w:rsidR="00EC1233" w:rsidRDefault="00131E68" w:rsidP="00131E68">
            <w:pPr>
              <w:pStyle w:val="txttabelas"/>
              <w:numPr>
                <w:ilvl w:val="0"/>
                <w:numId w:val="24"/>
              </w:numPr>
              <w:ind w:left="360"/>
            </w:pPr>
            <w:r>
              <w:t>Danos significativos nos bens e património ou nos edifícios indispensáveis às operações de proteção civil</w:t>
            </w:r>
            <w:r w:rsidR="00EC1233">
              <w:t>, que tenham produzido pelo menos um dos seguintes efeitos:</w:t>
            </w:r>
          </w:p>
          <w:p w14:paraId="6F7508C0" w14:textId="77777777" w:rsidR="00EC1233" w:rsidRDefault="00EC1233" w:rsidP="00EC1233">
            <w:pPr>
              <w:pStyle w:val="txttabelas"/>
              <w:numPr>
                <w:ilvl w:val="1"/>
                <w:numId w:val="24"/>
              </w:numPr>
            </w:pPr>
            <w:r>
              <w:t>Danos parciais ou totais em 10 habitações que inviabilizem o seu uso a curto prazo;</w:t>
            </w:r>
          </w:p>
          <w:p w14:paraId="315D0AEA" w14:textId="77777777" w:rsidR="00EC1233" w:rsidRDefault="00EC1233" w:rsidP="00EC1233">
            <w:pPr>
              <w:pStyle w:val="txttabelas"/>
              <w:numPr>
                <w:ilvl w:val="1"/>
                <w:numId w:val="24"/>
              </w:numPr>
            </w:pPr>
            <w:r>
              <w:t>Danos totais ou parciais em edifícios públicos, como escolas ou unidades de saúde que inviabilizem o seu uso a curto prazo;</w:t>
            </w:r>
          </w:p>
          <w:p w14:paraId="421F0095" w14:textId="77777777" w:rsidR="00EC1233" w:rsidRDefault="00EC1233" w:rsidP="00EC1233">
            <w:pPr>
              <w:pStyle w:val="txttabelas"/>
              <w:numPr>
                <w:ilvl w:val="1"/>
                <w:numId w:val="24"/>
              </w:numPr>
            </w:pPr>
            <w:r>
              <w:t>Colapso de estruturas que inviabilizem o seu uso a curto prazo;</w:t>
            </w:r>
          </w:p>
          <w:p w14:paraId="35755A7D" w14:textId="7F647066" w:rsidR="00131E68" w:rsidRDefault="00EC1233" w:rsidP="00A03F93">
            <w:pPr>
              <w:pStyle w:val="txttabelas"/>
              <w:numPr>
                <w:ilvl w:val="1"/>
                <w:numId w:val="24"/>
              </w:numPr>
            </w:pPr>
            <w:r>
              <w:t>Danos totais e irreversíveis em edifícios e monumentos classificados, que exijam medidas excecionais</w:t>
            </w:r>
            <w:r w:rsidR="00131E68">
              <w:t>;</w:t>
            </w:r>
          </w:p>
          <w:p w14:paraId="0F9B24F3" w14:textId="3CAF728D" w:rsidR="00EC1233" w:rsidRDefault="00131E68" w:rsidP="00131E68">
            <w:pPr>
              <w:pStyle w:val="txttabelas"/>
              <w:numPr>
                <w:ilvl w:val="0"/>
                <w:numId w:val="24"/>
              </w:numPr>
              <w:ind w:left="360"/>
            </w:pPr>
            <w:r>
              <w:t xml:space="preserve">Danos significativos nos serviços de infraestruturas </w:t>
            </w:r>
            <w:r w:rsidR="00EC1233">
              <w:t>que tenham produzido pelo menos um dos seguintes efeitos:</w:t>
            </w:r>
          </w:p>
          <w:p w14:paraId="65FF56D4" w14:textId="77777777" w:rsidR="00EC1233" w:rsidRDefault="00EC1233" w:rsidP="00EC1233">
            <w:pPr>
              <w:pStyle w:val="txttabelas"/>
              <w:numPr>
                <w:ilvl w:val="1"/>
                <w:numId w:val="24"/>
              </w:numPr>
            </w:pPr>
            <w:r>
              <w:t>Danos e/ou impedimentos totais em vias rodoviárias essenciais à circulação no município por um período superior a 24 horas;</w:t>
            </w:r>
          </w:p>
          <w:p w14:paraId="2444201F" w14:textId="77777777" w:rsidR="00EC1233" w:rsidRDefault="00EC1233" w:rsidP="00EC1233">
            <w:pPr>
              <w:pStyle w:val="txttabelas"/>
              <w:numPr>
                <w:ilvl w:val="1"/>
                <w:numId w:val="24"/>
              </w:numPr>
            </w:pPr>
            <w:r>
              <w:t>Suspensão total do serviço de telecomunicações básicas ao nível do município ou freguesia por um período superior a 72 horas;</w:t>
            </w:r>
          </w:p>
          <w:p w14:paraId="0ED728B5" w14:textId="77777777" w:rsidR="00EC1233" w:rsidRDefault="00EC1233" w:rsidP="00EC1233">
            <w:pPr>
              <w:pStyle w:val="txttabelas"/>
              <w:numPr>
                <w:ilvl w:val="1"/>
                <w:numId w:val="24"/>
              </w:numPr>
            </w:pPr>
            <w:r>
              <w:t>Suspensão total do fornecimento de água potável, ao nível do município ou freguesia, por um período superior a 48 horas;</w:t>
            </w:r>
          </w:p>
          <w:p w14:paraId="746516D7" w14:textId="0ECF49C0" w:rsidR="00131E68" w:rsidRPr="00131E68" w:rsidRDefault="00EC1233" w:rsidP="00A03F93">
            <w:pPr>
              <w:pStyle w:val="txttabelas"/>
              <w:numPr>
                <w:ilvl w:val="1"/>
                <w:numId w:val="24"/>
              </w:numPr>
            </w:pPr>
            <w:r>
              <w:t>Suspensão total do fornecimento de energia, ao nível do município ou freguesia, por um período superior a 48 horas;</w:t>
            </w:r>
          </w:p>
        </w:tc>
      </w:tr>
      <w:tr w:rsidR="00131E68" w:rsidRPr="000B67F2" w14:paraId="2AE21F1C" w14:textId="77777777" w:rsidTr="00131E68">
        <w:trPr>
          <w:cantSplit/>
          <w:jc w:val="center"/>
        </w:trPr>
        <w:tc>
          <w:tcPr>
            <w:tcW w:w="1557" w:type="dxa"/>
            <w:shd w:val="clear" w:color="auto" w:fill="AA3264"/>
            <w:vAlign w:val="center"/>
          </w:tcPr>
          <w:p w14:paraId="47D9FE3F" w14:textId="25902C8C" w:rsidR="00131E68" w:rsidRPr="000B67F2" w:rsidRDefault="00131E68" w:rsidP="00913801">
            <w:pPr>
              <w:pStyle w:val="txttabelaslinha1"/>
              <w:rPr>
                <w:highlight w:val="green"/>
              </w:rPr>
            </w:pPr>
            <w:r w:rsidRPr="00131E68">
              <w:lastRenderedPageBreak/>
              <w:t>Critérios Específicos:</w:t>
            </w:r>
          </w:p>
        </w:tc>
        <w:tc>
          <w:tcPr>
            <w:tcW w:w="6677" w:type="dxa"/>
            <w:shd w:val="clear" w:color="auto" w:fill="auto"/>
          </w:tcPr>
          <w:p w14:paraId="3FFCF8D4" w14:textId="59B48230" w:rsidR="00131E68" w:rsidRPr="00131E68" w:rsidRDefault="00131E68" w:rsidP="00131E68">
            <w:pPr>
              <w:pStyle w:val="txttabelas"/>
              <w:numPr>
                <w:ilvl w:val="0"/>
                <w:numId w:val="24"/>
              </w:numPr>
              <w:ind w:left="360"/>
            </w:pPr>
            <w:r w:rsidRPr="00131E68">
              <w:t xml:space="preserve">Evento sísmico sentido no </w:t>
            </w:r>
            <w:r w:rsidR="004837B8">
              <w:t>concelho</w:t>
            </w:r>
            <w:r w:rsidRPr="00131E68">
              <w:t xml:space="preserve"> com estimativa de intensidade máxima (obtida a partir de medidas instrumentais) igual ou superior a VII na escala de Mercalli modificada;</w:t>
            </w:r>
          </w:p>
          <w:p w14:paraId="75009684" w14:textId="77777777" w:rsidR="00EF1C57" w:rsidRDefault="00131E68" w:rsidP="00131E68">
            <w:pPr>
              <w:pStyle w:val="txttabelas"/>
              <w:numPr>
                <w:ilvl w:val="0"/>
                <w:numId w:val="24"/>
              </w:numPr>
              <w:ind w:left="360"/>
            </w:pPr>
            <w:r w:rsidRPr="00131E68">
              <w:t>Ocorrência de cheias e/ou inundações com implicações ao nível da população e/ou bens que obriguem à evacuação de um mínimo de 20 pessoas dos locais afetados</w:t>
            </w:r>
            <w:r w:rsidR="00EF1C57">
              <w:t>;</w:t>
            </w:r>
          </w:p>
          <w:p w14:paraId="66E2BF52" w14:textId="0493AB3A" w:rsidR="00131E68" w:rsidRPr="00131E68" w:rsidRDefault="00EF1C57" w:rsidP="00131E68">
            <w:pPr>
              <w:pStyle w:val="txttabelas"/>
              <w:numPr>
                <w:ilvl w:val="0"/>
                <w:numId w:val="24"/>
              </w:numPr>
              <w:ind w:left="360"/>
            </w:pPr>
            <w:r>
              <w:t>Sempre que ocorram movimentos de massa em vertentes junto a vias de comunicação, edifícios ou estruturas de apoio</w:t>
            </w:r>
            <w:r w:rsidR="00131E68" w:rsidRPr="00131E68">
              <w:t>;</w:t>
            </w:r>
          </w:p>
          <w:p w14:paraId="7D65185F" w14:textId="77777777" w:rsidR="008434A4" w:rsidRDefault="00131E68" w:rsidP="008434A4">
            <w:pPr>
              <w:pStyle w:val="txttabelas"/>
              <w:numPr>
                <w:ilvl w:val="0"/>
                <w:numId w:val="24"/>
              </w:numPr>
              <w:ind w:left="360"/>
            </w:pPr>
            <w:r w:rsidRPr="00131E68">
              <w:t>Surto epidemiológico grave do qual resulte um número igual ou superior a 20 vítimas mortais e se preveja um elevado nível de contágio;</w:t>
            </w:r>
          </w:p>
          <w:p w14:paraId="4434616B" w14:textId="77777777" w:rsidR="00EF1C57" w:rsidRDefault="008434A4" w:rsidP="008434A4">
            <w:pPr>
              <w:pStyle w:val="txttabelas"/>
              <w:numPr>
                <w:ilvl w:val="0"/>
                <w:numId w:val="24"/>
              </w:numPr>
              <w:ind w:left="360"/>
            </w:pPr>
            <w:r>
              <w:t>Incêndio urbano no centro histórico de Caminha com mais de 30 % de património envolvido;</w:t>
            </w:r>
          </w:p>
          <w:p w14:paraId="07834C64" w14:textId="316173D5" w:rsidR="008434A4" w:rsidRPr="008434A4" w:rsidRDefault="00EF1C57" w:rsidP="008434A4">
            <w:pPr>
              <w:pStyle w:val="txttabelas"/>
              <w:numPr>
                <w:ilvl w:val="0"/>
                <w:numId w:val="24"/>
              </w:numPr>
              <w:ind w:left="360"/>
            </w:pPr>
            <w:r>
              <w:t>Sempre que ocorra um acidente industrial com libertação, fuga ou derrame de grande quantidade de substâncias perigosas, resultando em consequências graves imediatas ou retardadas sobre a população, bens e ambiente;</w:t>
            </w:r>
          </w:p>
          <w:p w14:paraId="604F8B77" w14:textId="77777777" w:rsidR="00131E68" w:rsidRPr="00131E68" w:rsidRDefault="00131E68" w:rsidP="00131E68">
            <w:pPr>
              <w:pStyle w:val="txttabelas"/>
              <w:numPr>
                <w:ilvl w:val="0"/>
                <w:numId w:val="24"/>
              </w:numPr>
              <w:ind w:left="360"/>
            </w:pPr>
            <w:r w:rsidRPr="00131E68">
              <w:t>Sempre que um incêndio rural não dominado atinja o período de duração de 24 (vinte e quatro) horas, ou se preveja que tal possa acontecer</w:t>
            </w:r>
            <w:r w:rsidRPr="00494820">
              <w:rPr>
                <w:rStyle w:val="Refdenotaderodap"/>
              </w:rPr>
              <w:footnoteReference w:id="8"/>
            </w:r>
            <w:r w:rsidRPr="00131E68">
              <w:t>;</w:t>
            </w:r>
          </w:p>
          <w:p w14:paraId="209262B9" w14:textId="17482C64" w:rsidR="00131E68" w:rsidRPr="00131E68" w:rsidRDefault="00131E68" w:rsidP="00131E68">
            <w:pPr>
              <w:pStyle w:val="txttabelas"/>
              <w:numPr>
                <w:ilvl w:val="0"/>
                <w:numId w:val="24"/>
              </w:numPr>
              <w:ind w:left="360"/>
            </w:pPr>
            <w:r w:rsidRPr="00131E68">
              <w:t>Sempre que o número de ocorrências de incêndios rurais no município assim o aconselhar</w:t>
            </w:r>
            <w:r w:rsidRPr="00494820">
              <w:rPr>
                <w:rStyle w:val="Refdenotaderodap"/>
              </w:rPr>
              <w:footnoteReference w:id="9"/>
            </w:r>
            <w:r w:rsidRPr="00131E68">
              <w:t>.</w:t>
            </w:r>
          </w:p>
        </w:tc>
      </w:tr>
    </w:tbl>
    <w:p w14:paraId="257C60B4" w14:textId="5F70D08D" w:rsidR="00131E68" w:rsidRDefault="00131E68" w:rsidP="008C04CE">
      <w:pPr>
        <w:pStyle w:val="00pmetxt"/>
      </w:pPr>
    </w:p>
    <w:p w14:paraId="7D60419E" w14:textId="02F73C6F" w:rsidR="00A81D4B" w:rsidRDefault="00A81D4B" w:rsidP="00FF624A">
      <w:pPr>
        <w:pStyle w:val="00pmetxt"/>
      </w:pPr>
      <w:r w:rsidRPr="00FF624A">
        <w:t xml:space="preserve">Esta tipificação de critérios não impede que o </w:t>
      </w:r>
      <w:r w:rsidR="00176CF1">
        <w:t>PMEPCC</w:t>
      </w:r>
      <w:r w:rsidRPr="00FF624A">
        <w:t xml:space="preserve"> possa ser ativado em circunstâncias distintas, de acordo com a iminência ou ocorrência de acidente grave ou catástrofe.</w:t>
      </w:r>
    </w:p>
    <w:p w14:paraId="007899BD" w14:textId="2EEB2FBE" w:rsidR="00EF1C57" w:rsidRPr="00FF624A" w:rsidRDefault="00EF1C57" w:rsidP="00FF624A">
      <w:pPr>
        <w:pStyle w:val="00pmetxt"/>
      </w:pPr>
      <w:r>
        <w:t>Ressalva-se que sempre que é declarada a situação de contingência ou calamidade para o Município, o PMEPCC é automaticamente ativado.</w:t>
      </w:r>
    </w:p>
    <w:p w14:paraId="6C52C6A5" w14:textId="716529EB" w:rsidR="00A81D4B" w:rsidRPr="00FF624A" w:rsidRDefault="002B5CBC" w:rsidP="00FF624A">
      <w:pPr>
        <w:pStyle w:val="00pmetxt"/>
      </w:pPr>
      <w:r>
        <w:t xml:space="preserve">De notar que, dependendo da gravidade e/ou severidade da ocorrência, os pressupostos operacionais contidos no </w:t>
      </w:r>
      <w:r w:rsidR="00176CF1">
        <w:t>PMEPCC</w:t>
      </w:r>
      <w:r>
        <w:t xml:space="preserve"> poderão, de imediato ser postos em prática por decisão do Diretor do Plano</w:t>
      </w:r>
      <w:r w:rsidR="00A81D4B" w:rsidRPr="00FF624A">
        <w:t xml:space="preserve"> (Presidente da Câmara Municipal).</w:t>
      </w:r>
    </w:p>
    <w:p w14:paraId="4F7978A1" w14:textId="3A055866" w:rsidR="006D1BD7" w:rsidRPr="00FF624A" w:rsidRDefault="00A81D4B" w:rsidP="00FF624A">
      <w:pPr>
        <w:pStyle w:val="00pmetxt"/>
      </w:pPr>
      <w:r w:rsidRPr="00FF624A">
        <w:t xml:space="preserve">Após a consolidação das operações de proteção civil e com o início das operações de reposição da normalidade, o Presidente da Câmara Municipal desativa o </w:t>
      </w:r>
      <w:r w:rsidR="00176CF1">
        <w:t>PMEPCC</w:t>
      </w:r>
      <w:r w:rsidRPr="00FF624A">
        <w:t>, comunicando este ato aos mesmos destinatários e pela mesma via utilizada aquando da sua ativação</w:t>
      </w:r>
      <w:r w:rsidR="00EF1C57">
        <w:t xml:space="preserve"> (o modelo de comunicado encontra-se apresentado no ponto “</w:t>
      </w:r>
      <w:r w:rsidR="00EF1C57">
        <w:rPr>
          <w:b/>
          <w:bCs/>
        </w:rPr>
        <w:t>III-3.3</w:t>
      </w:r>
      <w:r w:rsidR="00EF1C57">
        <w:t>”)</w:t>
      </w:r>
      <w:r w:rsidRPr="00FF624A">
        <w:t>.</w:t>
      </w:r>
    </w:p>
    <w:sectPr w:rsidR="006D1BD7" w:rsidRPr="00FF624A" w:rsidSect="00FF22A5">
      <w:headerReference w:type="default" r:id="rId30"/>
      <w:footerReference w:type="default" r:id="rId31"/>
      <w:headerReference w:type="first" r:id="rId32"/>
      <w:footerReference w:type="first" r:id="rId3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0ECB9" w14:textId="77777777" w:rsidR="00301CBD" w:rsidRDefault="00301CBD" w:rsidP="00A273BB">
      <w:pPr>
        <w:spacing w:before="0" w:after="0" w:line="240" w:lineRule="auto"/>
      </w:pPr>
      <w:r>
        <w:separator/>
      </w:r>
    </w:p>
  </w:endnote>
  <w:endnote w:type="continuationSeparator" w:id="0">
    <w:p w14:paraId="618E6903" w14:textId="77777777" w:rsidR="00301CBD" w:rsidRDefault="00301CBD" w:rsidP="00A273B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Flama Semicondensed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Black">
    <w:altName w:val="Segoe UI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Bliss-Regular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7CEE6" w14:textId="77777777" w:rsidR="00EF6C2F" w:rsidRPr="00D05652" w:rsidRDefault="00EF6C2F" w:rsidP="00D05652">
    <w:pPr>
      <w:pBdr>
        <w:bottom w:val="single" w:sz="4" w:space="1" w:color="595959"/>
      </w:pBdr>
      <w:tabs>
        <w:tab w:val="right" w:pos="8789"/>
      </w:tabs>
      <w:jc w:val="right"/>
      <w:rPr>
        <w:rFonts w:eastAsia="Bliss-Regular" w:cstheme="minorHAnsi"/>
        <w:color w:val="595959"/>
        <w:sz w:val="12"/>
        <w:szCs w:val="12"/>
        <w:lang w:bidi="ar-SA"/>
      </w:rPr>
    </w:pPr>
    <w:r w:rsidRPr="00D05652">
      <w:rPr>
        <w:rFonts w:eastAsia="Bliss-Regular" w:cstheme="minorHAnsi"/>
        <w:i/>
        <w:color w:val="595959"/>
        <w:sz w:val="32"/>
        <w:szCs w:val="32"/>
      </w:rPr>
      <w:fldChar w:fldCharType="begin"/>
    </w:r>
    <w:r w:rsidRPr="00D05652">
      <w:rPr>
        <w:rFonts w:eastAsia="Bliss-Regular" w:cstheme="minorHAnsi"/>
        <w:i/>
        <w:color w:val="595959"/>
        <w:sz w:val="32"/>
        <w:szCs w:val="32"/>
      </w:rPr>
      <w:instrText>PAGE</w:instrText>
    </w:r>
    <w:r w:rsidRPr="00D05652">
      <w:rPr>
        <w:rFonts w:eastAsia="Bliss-Regular" w:cstheme="minorHAnsi"/>
        <w:i/>
        <w:color w:val="595959"/>
        <w:sz w:val="32"/>
        <w:szCs w:val="32"/>
      </w:rPr>
      <w:fldChar w:fldCharType="separate"/>
    </w:r>
    <w:r w:rsidR="00035CDB">
      <w:rPr>
        <w:rFonts w:eastAsia="Bliss-Regular" w:cstheme="minorHAnsi"/>
        <w:i/>
        <w:noProof/>
        <w:color w:val="595959"/>
        <w:sz w:val="32"/>
        <w:szCs w:val="32"/>
      </w:rPr>
      <w:t>13</w:t>
    </w:r>
    <w:r w:rsidRPr="00D05652">
      <w:rPr>
        <w:rFonts w:eastAsia="Bliss-Regular" w:cstheme="minorHAnsi"/>
        <w:i/>
        <w:color w:val="595959"/>
        <w:sz w:val="32"/>
        <w:szCs w:val="32"/>
      </w:rPr>
      <w:fldChar w:fldCharType="end"/>
    </w:r>
    <w:r w:rsidRPr="00D05652">
      <w:rPr>
        <w:rFonts w:eastAsia="Bliss-Regular" w:cstheme="minorHAnsi"/>
        <w:i/>
        <w:color w:val="595959"/>
        <w:sz w:val="32"/>
        <w:szCs w:val="32"/>
      </w:rPr>
      <w:t xml:space="preserve"> </w:t>
    </w:r>
    <w:r w:rsidRPr="00D05652">
      <w:rPr>
        <w:rFonts w:eastAsia="Bliss-Regular" w:cstheme="minorHAnsi"/>
        <w:i/>
        <w:color w:val="595959"/>
      </w:rPr>
      <w:t>/</w:t>
    </w:r>
    <w:r w:rsidRPr="00D05652">
      <w:rPr>
        <w:rFonts w:eastAsia="Bliss-Regular" w:cstheme="minorHAnsi"/>
        <w:color w:val="595959"/>
        <w:sz w:val="12"/>
        <w:szCs w:val="12"/>
      </w:rPr>
      <w:fldChar w:fldCharType="begin"/>
    </w:r>
    <w:r w:rsidRPr="00D05652">
      <w:rPr>
        <w:rFonts w:eastAsia="Bliss-Regular" w:cstheme="minorHAnsi"/>
        <w:color w:val="595959"/>
        <w:sz w:val="12"/>
        <w:szCs w:val="12"/>
      </w:rPr>
      <w:instrText>NUMPAGES</w:instrText>
    </w:r>
    <w:r w:rsidRPr="00D05652">
      <w:rPr>
        <w:rFonts w:eastAsia="Bliss-Regular" w:cstheme="minorHAnsi"/>
        <w:color w:val="595959"/>
        <w:sz w:val="12"/>
        <w:szCs w:val="12"/>
      </w:rPr>
      <w:fldChar w:fldCharType="separate"/>
    </w:r>
    <w:r w:rsidR="00035CDB">
      <w:rPr>
        <w:rFonts w:eastAsia="Bliss-Regular" w:cstheme="minorHAnsi"/>
        <w:noProof/>
        <w:color w:val="595959"/>
        <w:sz w:val="12"/>
        <w:szCs w:val="12"/>
      </w:rPr>
      <w:t>19</w:t>
    </w:r>
    <w:r w:rsidRPr="00D05652">
      <w:rPr>
        <w:rFonts w:eastAsia="Bliss-Regular" w:cstheme="minorHAnsi"/>
        <w:color w:val="595959"/>
        <w:sz w:val="12"/>
        <w:szCs w:val="12"/>
      </w:rPr>
      <w:fldChar w:fldCharType="end"/>
    </w:r>
  </w:p>
  <w:p w14:paraId="0667A92C" w14:textId="0B668CE3" w:rsidR="00EF6C2F" w:rsidRPr="00D05652" w:rsidRDefault="00EF6C2F" w:rsidP="000616A8">
    <w:pPr>
      <w:pStyle w:val="txttabelas"/>
      <w:rPr>
        <w:color w:val="595959"/>
        <w:sz w:val="20"/>
      </w:rPr>
    </w:pPr>
    <w:r w:rsidRPr="00D05652">
      <w:rPr>
        <w:b/>
        <w:color w:val="595959"/>
        <w:sz w:val="20"/>
      </w:rPr>
      <w:t xml:space="preserve">PARTE I. ENQUADRAMENTO: </w:t>
    </w:r>
    <w:r w:rsidRPr="00D05652">
      <w:rPr>
        <w:color w:val="595959"/>
        <w:sz w:val="20"/>
      </w:rPr>
      <w:fldChar w:fldCharType="begin"/>
    </w:r>
    <w:r w:rsidRPr="00D05652">
      <w:rPr>
        <w:color w:val="595959"/>
        <w:sz w:val="20"/>
      </w:rPr>
      <w:instrText xml:space="preserve"> STYLEREF  "1"  </w:instrText>
    </w:r>
    <w:r w:rsidRPr="00D05652">
      <w:rPr>
        <w:color w:val="595959"/>
        <w:sz w:val="20"/>
      </w:rPr>
      <w:fldChar w:fldCharType="separate"/>
    </w:r>
    <w:r w:rsidR="0013053E">
      <w:rPr>
        <w:noProof/>
        <w:color w:val="595959"/>
        <w:sz w:val="20"/>
      </w:rPr>
      <w:t>Introdução</w:t>
    </w:r>
    <w:r w:rsidRPr="00D05652">
      <w:rPr>
        <w:color w:val="595959"/>
        <w:sz w:val="20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055C2" w14:textId="77777777" w:rsidR="00EF6C2F" w:rsidRPr="00D05652" w:rsidRDefault="00EF6C2F" w:rsidP="00D05652">
    <w:pPr>
      <w:pBdr>
        <w:bottom w:val="single" w:sz="4" w:space="1" w:color="595959"/>
      </w:pBdr>
      <w:tabs>
        <w:tab w:val="right" w:pos="8789"/>
      </w:tabs>
      <w:jc w:val="right"/>
      <w:rPr>
        <w:rFonts w:eastAsia="Bliss-Regular" w:cstheme="minorHAnsi"/>
        <w:color w:val="595959"/>
        <w:sz w:val="12"/>
        <w:szCs w:val="12"/>
        <w:lang w:bidi="ar-SA"/>
      </w:rPr>
    </w:pPr>
    <w:r w:rsidRPr="00D05652">
      <w:rPr>
        <w:rFonts w:eastAsia="Bliss-Regular" w:cstheme="minorHAnsi"/>
        <w:i/>
        <w:color w:val="595959"/>
        <w:sz w:val="32"/>
        <w:szCs w:val="32"/>
      </w:rPr>
      <w:fldChar w:fldCharType="begin"/>
    </w:r>
    <w:r w:rsidRPr="00D05652">
      <w:rPr>
        <w:rFonts w:eastAsia="Bliss-Regular" w:cstheme="minorHAnsi"/>
        <w:i/>
        <w:color w:val="595959"/>
        <w:sz w:val="32"/>
        <w:szCs w:val="32"/>
      </w:rPr>
      <w:instrText>PAGE</w:instrText>
    </w:r>
    <w:r w:rsidRPr="00D05652">
      <w:rPr>
        <w:rFonts w:eastAsia="Bliss-Regular" w:cstheme="minorHAnsi"/>
        <w:i/>
        <w:color w:val="595959"/>
        <w:sz w:val="32"/>
        <w:szCs w:val="32"/>
      </w:rPr>
      <w:fldChar w:fldCharType="separate"/>
    </w:r>
    <w:r w:rsidR="00035CDB">
      <w:rPr>
        <w:rFonts w:eastAsia="Bliss-Regular" w:cstheme="minorHAnsi"/>
        <w:i/>
        <w:noProof/>
        <w:color w:val="595959"/>
        <w:sz w:val="32"/>
        <w:szCs w:val="32"/>
      </w:rPr>
      <w:t>19</w:t>
    </w:r>
    <w:r w:rsidRPr="00D05652">
      <w:rPr>
        <w:rFonts w:eastAsia="Bliss-Regular" w:cstheme="minorHAnsi"/>
        <w:i/>
        <w:color w:val="595959"/>
        <w:sz w:val="32"/>
        <w:szCs w:val="32"/>
      </w:rPr>
      <w:fldChar w:fldCharType="end"/>
    </w:r>
    <w:r w:rsidRPr="00D05652">
      <w:rPr>
        <w:rFonts w:eastAsia="Bliss-Regular" w:cstheme="minorHAnsi"/>
        <w:i/>
        <w:color w:val="595959"/>
        <w:sz w:val="32"/>
        <w:szCs w:val="32"/>
      </w:rPr>
      <w:t xml:space="preserve"> </w:t>
    </w:r>
    <w:r w:rsidRPr="00D05652">
      <w:rPr>
        <w:rFonts w:eastAsia="Bliss-Regular" w:cstheme="minorHAnsi"/>
        <w:i/>
        <w:color w:val="595959"/>
      </w:rPr>
      <w:t>/</w:t>
    </w:r>
    <w:r w:rsidRPr="00D05652">
      <w:rPr>
        <w:rFonts w:eastAsia="Bliss-Regular" w:cstheme="minorHAnsi"/>
        <w:color w:val="595959"/>
        <w:sz w:val="12"/>
        <w:szCs w:val="12"/>
      </w:rPr>
      <w:fldChar w:fldCharType="begin"/>
    </w:r>
    <w:r w:rsidRPr="00D05652">
      <w:rPr>
        <w:rFonts w:eastAsia="Bliss-Regular" w:cstheme="minorHAnsi"/>
        <w:color w:val="595959"/>
        <w:sz w:val="12"/>
        <w:szCs w:val="12"/>
      </w:rPr>
      <w:instrText>NUMPAGES</w:instrText>
    </w:r>
    <w:r w:rsidRPr="00D05652">
      <w:rPr>
        <w:rFonts w:eastAsia="Bliss-Regular" w:cstheme="minorHAnsi"/>
        <w:color w:val="595959"/>
        <w:sz w:val="12"/>
        <w:szCs w:val="12"/>
      </w:rPr>
      <w:fldChar w:fldCharType="separate"/>
    </w:r>
    <w:r w:rsidR="00035CDB">
      <w:rPr>
        <w:rFonts w:eastAsia="Bliss-Regular" w:cstheme="minorHAnsi"/>
        <w:noProof/>
        <w:color w:val="595959"/>
        <w:sz w:val="12"/>
        <w:szCs w:val="12"/>
      </w:rPr>
      <w:t>19</w:t>
    </w:r>
    <w:r w:rsidRPr="00D05652">
      <w:rPr>
        <w:rFonts w:eastAsia="Bliss-Regular" w:cstheme="minorHAnsi"/>
        <w:color w:val="595959"/>
        <w:sz w:val="12"/>
        <w:szCs w:val="12"/>
      </w:rPr>
      <w:fldChar w:fldCharType="end"/>
    </w:r>
  </w:p>
  <w:p w14:paraId="6DF5F03A" w14:textId="1DD7DB3E" w:rsidR="00EF6C2F" w:rsidRPr="00D05652" w:rsidRDefault="00EF6C2F" w:rsidP="000616A8">
    <w:pPr>
      <w:pStyle w:val="txttabelas"/>
      <w:rPr>
        <w:color w:val="595959"/>
        <w:sz w:val="20"/>
      </w:rPr>
    </w:pPr>
    <w:r w:rsidRPr="00D05652">
      <w:rPr>
        <w:b/>
        <w:color w:val="595959"/>
        <w:sz w:val="20"/>
      </w:rPr>
      <w:t xml:space="preserve">PARTE I. ENQUADRAMENTO: </w:t>
    </w:r>
    <w:r w:rsidRPr="00D05652">
      <w:rPr>
        <w:color w:val="595959"/>
        <w:sz w:val="20"/>
      </w:rPr>
      <w:fldChar w:fldCharType="begin"/>
    </w:r>
    <w:r w:rsidRPr="00D05652">
      <w:rPr>
        <w:color w:val="595959"/>
        <w:sz w:val="20"/>
      </w:rPr>
      <w:instrText xml:space="preserve"> STYLEREF  "1"  </w:instrText>
    </w:r>
    <w:r w:rsidRPr="00D05652">
      <w:rPr>
        <w:color w:val="595959"/>
        <w:sz w:val="20"/>
      </w:rPr>
      <w:fldChar w:fldCharType="separate"/>
    </w:r>
    <w:r w:rsidR="00FB0ED4">
      <w:rPr>
        <w:noProof/>
        <w:color w:val="595959"/>
        <w:sz w:val="20"/>
      </w:rPr>
      <w:t>Critérios para a Ativação</w:t>
    </w:r>
    <w:r w:rsidRPr="00D05652">
      <w:rPr>
        <w:color w:val="595959"/>
        <w:sz w:val="20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64BD7" w14:textId="77777777" w:rsidR="00EF6C2F" w:rsidRPr="00D05652" w:rsidRDefault="00EF6C2F" w:rsidP="00D05652">
    <w:pPr>
      <w:pBdr>
        <w:bottom w:val="single" w:sz="4" w:space="1" w:color="595959"/>
      </w:pBdr>
      <w:tabs>
        <w:tab w:val="right" w:pos="8789"/>
      </w:tabs>
      <w:jc w:val="right"/>
      <w:rPr>
        <w:rFonts w:eastAsia="Bliss-Regular" w:cstheme="minorHAnsi"/>
        <w:color w:val="595959"/>
        <w:sz w:val="12"/>
        <w:szCs w:val="12"/>
        <w:lang w:bidi="ar-SA"/>
      </w:rPr>
    </w:pPr>
    <w:r w:rsidRPr="00D05652">
      <w:rPr>
        <w:rFonts w:eastAsia="Bliss-Regular" w:cstheme="minorHAnsi"/>
        <w:i/>
        <w:color w:val="595959"/>
        <w:sz w:val="32"/>
        <w:szCs w:val="32"/>
      </w:rPr>
      <w:fldChar w:fldCharType="begin"/>
    </w:r>
    <w:r w:rsidRPr="00D05652">
      <w:rPr>
        <w:rFonts w:eastAsia="Bliss-Regular" w:cstheme="minorHAnsi"/>
        <w:i/>
        <w:color w:val="595959"/>
        <w:sz w:val="32"/>
        <w:szCs w:val="32"/>
      </w:rPr>
      <w:instrText>PAGE</w:instrText>
    </w:r>
    <w:r w:rsidRPr="00D05652">
      <w:rPr>
        <w:rFonts w:eastAsia="Bliss-Regular" w:cstheme="minorHAnsi"/>
        <w:i/>
        <w:color w:val="595959"/>
        <w:sz w:val="32"/>
        <w:szCs w:val="32"/>
      </w:rPr>
      <w:fldChar w:fldCharType="separate"/>
    </w:r>
    <w:r w:rsidR="00035CDB">
      <w:rPr>
        <w:rFonts w:eastAsia="Bliss-Regular" w:cstheme="minorHAnsi"/>
        <w:i/>
        <w:noProof/>
        <w:color w:val="595959"/>
        <w:sz w:val="32"/>
        <w:szCs w:val="32"/>
      </w:rPr>
      <w:t>17</w:t>
    </w:r>
    <w:r w:rsidRPr="00D05652">
      <w:rPr>
        <w:rFonts w:eastAsia="Bliss-Regular" w:cstheme="minorHAnsi"/>
        <w:i/>
        <w:color w:val="595959"/>
        <w:sz w:val="32"/>
        <w:szCs w:val="32"/>
      </w:rPr>
      <w:fldChar w:fldCharType="end"/>
    </w:r>
    <w:r w:rsidRPr="00D05652">
      <w:rPr>
        <w:rFonts w:eastAsia="Bliss-Regular" w:cstheme="minorHAnsi"/>
        <w:i/>
        <w:color w:val="595959"/>
        <w:sz w:val="32"/>
        <w:szCs w:val="32"/>
      </w:rPr>
      <w:t xml:space="preserve"> </w:t>
    </w:r>
    <w:r w:rsidRPr="00D05652">
      <w:rPr>
        <w:rFonts w:eastAsia="Bliss-Regular" w:cstheme="minorHAnsi"/>
        <w:i/>
        <w:color w:val="595959"/>
      </w:rPr>
      <w:t>/</w:t>
    </w:r>
    <w:r w:rsidRPr="00D05652">
      <w:rPr>
        <w:rFonts w:eastAsia="Bliss-Regular" w:cstheme="minorHAnsi"/>
        <w:color w:val="595959"/>
        <w:sz w:val="12"/>
        <w:szCs w:val="12"/>
      </w:rPr>
      <w:fldChar w:fldCharType="begin"/>
    </w:r>
    <w:r w:rsidRPr="00D05652">
      <w:rPr>
        <w:rFonts w:eastAsia="Bliss-Regular" w:cstheme="minorHAnsi"/>
        <w:color w:val="595959"/>
        <w:sz w:val="12"/>
        <w:szCs w:val="12"/>
      </w:rPr>
      <w:instrText>NUMPAGES</w:instrText>
    </w:r>
    <w:r w:rsidRPr="00D05652">
      <w:rPr>
        <w:rFonts w:eastAsia="Bliss-Regular" w:cstheme="minorHAnsi"/>
        <w:color w:val="595959"/>
        <w:sz w:val="12"/>
        <w:szCs w:val="12"/>
      </w:rPr>
      <w:fldChar w:fldCharType="separate"/>
    </w:r>
    <w:r w:rsidR="00035CDB">
      <w:rPr>
        <w:rFonts w:eastAsia="Bliss-Regular" w:cstheme="minorHAnsi"/>
        <w:noProof/>
        <w:color w:val="595959"/>
        <w:sz w:val="12"/>
        <w:szCs w:val="12"/>
      </w:rPr>
      <w:t>19</w:t>
    </w:r>
    <w:r w:rsidRPr="00D05652">
      <w:rPr>
        <w:rFonts w:eastAsia="Bliss-Regular" w:cstheme="minorHAnsi"/>
        <w:color w:val="595959"/>
        <w:sz w:val="12"/>
        <w:szCs w:val="12"/>
      </w:rPr>
      <w:fldChar w:fldCharType="end"/>
    </w:r>
  </w:p>
  <w:p w14:paraId="51325CE7" w14:textId="768E235C" w:rsidR="00EF6C2F" w:rsidRPr="00D05652" w:rsidRDefault="00EF6C2F" w:rsidP="000616A8">
    <w:pPr>
      <w:pStyle w:val="txttabelas"/>
      <w:rPr>
        <w:color w:val="595959"/>
        <w:sz w:val="20"/>
      </w:rPr>
    </w:pPr>
    <w:r w:rsidRPr="00D05652">
      <w:rPr>
        <w:b/>
        <w:color w:val="595959"/>
        <w:sz w:val="20"/>
      </w:rPr>
      <w:t xml:space="preserve">PARTE I. ENQUADRAMENTO: </w:t>
    </w:r>
    <w:r w:rsidRPr="00D05652">
      <w:rPr>
        <w:color w:val="595959"/>
        <w:sz w:val="20"/>
      </w:rPr>
      <w:fldChar w:fldCharType="begin"/>
    </w:r>
    <w:r w:rsidRPr="00D05652">
      <w:rPr>
        <w:color w:val="595959"/>
        <w:sz w:val="20"/>
      </w:rPr>
      <w:instrText xml:space="preserve"> STYLEREF  "1"  </w:instrText>
    </w:r>
    <w:r w:rsidRPr="00D05652">
      <w:rPr>
        <w:color w:val="595959"/>
        <w:sz w:val="20"/>
      </w:rPr>
      <w:fldChar w:fldCharType="separate"/>
    </w:r>
    <w:r w:rsidR="00FB0ED4">
      <w:rPr>
        <w:noProof/>
        <w:color w:val="595959"/>
        <w:sz w:val="20"/>
      </w:rPr>
      <w:t>Critérios para a Ativação</w:t>
    </w:r>
    <w:r w:rsidRPr="00D05652">
      <w:rPr>
        <w:color w:val="595959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BAAEA" w14:textId="77777777" w:rsidR="00EF6C2F" w:rsidRPr="000616A8" w:rsidRDefault="00EF6C2F" w:rsidP="000616A8">
    <w:pPr>
      <w:pStyle w:val="txttabela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396ED" w14:textId="77777777" w:rsidR="00EF6C2F" w:rsidRPr="00D05652" w:rsidRDefault="00EF6C2F" w:rsidP="00D05652">
    <w:pPr>
      <w:pBdr>
        <w:bottom w:val="single" w:sz="4" w:space="1" w:color="595959"/>
      </w:pBdr>
      <w:tabs>
        <w:tab w:val="right" w:pos="8789"/>
      </w:tabs>
      <w:jc w:val="right"/>
      <w:rPr>
        <w:rFonts w:eastAsia="Bliss-Regular" w:cstheme="minorHAnsi"/>
        <w:color w:val="595959"/>
        <w:sz w:val="12"/>
        <w:szCs w:val="12"/>
        <w:lang w:bidi="ar-SA"/>
      </w:rPr>
    </w:pPr>
    <w:r w:rsidRPr="00D05652">
      <w:rPr>
        <w:rFonts w:eastAsia="Bliss-Regular" w:cstheme="minorHAnsi"/>
        <w:i/>
        <w:color w:val="595959"/>
        <w:sz w:val="32"/>
        <w:szCs w:val="32"/>
      </w:rPr>
      <w:fldChar w:fldCharType="begin"/>
    </w:r>
    <w:r w:rsidRPr="00D05652">
      <w:rPr>
        <w:rFonts w:eastAsia="Bliss-Regular" w:cstheme="minorHAnsi"/>
        <w:i/>
        <w:color w:val="595959"/>
        <w:sz w:val="32"/>
        <w:szCs w:val="32"/>
      </w:rPr>
      <w:instrText>PAGE</w:instrText>
    </w:r>
    <w:r w:rsidRPr="00D05652">
      <w:rPr>
        <w:rFonts w:eastAsia="Bliss-Regular" w:cstheme="minorHAnsi"/>
        <w:i/>
        <w:color w:val="595959"/>
        <w:sz w:val="32"/>
        <w:szCs w:val="32"/>
      </w:rPr>
      <w:fldChar w:fldCharType="separate"/>
    </w:r>
    <w:r w:rsidR="00035CDB">
      <w:rPr>
        <w:rFonts w:eastAsia="Bliss-Regular" w:cstheme="minorHAnsi"/>
        <w:i/>
        <w:noProof/>
        <w:color w:val="595959"/>
        <w:sz w:val="32"/>
        <w:szCs w:val="32"/>
      </w:rPr>
      <w:t>10</w:t>
    </w:r>
    <w:r w:rsidRPr="00D05652">
      <w:rPr>
        <w:rFonts w:eastAsia="Bliss-Regular" w:cstheme="minorHAnsi"/>
        <w:i/>
        <w:color w:val="595959"/>
        <w:sz w:val="32"/>
        <w:szCs w:val="32"/>
      </w:rPr>
      <w:fldChar w:fldCharType="end"/>
    </w:r>
    <w:r w:rsidRPr="00D05652">
      <w:rPr>
        <w:rFonts w:eastAsia="Bliss-Regular" w:cstheme="minorHAnsi"/>
        <w:i/>
        <w:color w:val="595959"/>
        <w:sz w:val="32"/>
        <w:szCs w:val="32"/>
      </w:rPr>
      <w:t xml:space="preserve"> </w:t>
    </w:r>
    <w:r w:rsidRPr="00D05652">
      <w:rPr>
        <w:rFonts w:eastAsia="Bliss-Regular" w:cstheme="minorHAnsi"/>
        <w:i/>
        <w:color w:val="595959"/>
      </w:rPr>
      <w:t>/</w:t>
    </w:r>
    <w:r w:rsidRPr="00D05652">
      <w:rPr>
        <w:rFonts w:eastAsia="Bliss-Regular" w:cstheme="minorHAnsi"/>
        <w:color w:val="595959"/>
        <w:sz w:val="12"/>
        <w:szCs w:val="12"/>
      </w:rPr>
      <w:fldChar w:fldCharType="begin"/>
    </w:r>
    <w:r w:rsidRPr="00D05652">
      <w:rPr>
        <w:rFonts w:eastAsia="Bliss-Regular" w:cstheme="minorHAnsi"/>
        <w:color w:val="595959"/>
        <w:sz w:val="12"/>
        <w:szCs w:val="12"/>
      </w:rPr>
      <w:instrText>NUMPAGES</w:instrText>
    </w:r>
    <w:r w:rsidRPr="00D05652">
      <w:rPr>
        <w:rFonts w:eastAsia="Bliss-Regular" w:cstheme="minorHAnsi"/>
        <w:color w:val="595959"/>
        <w:sz w:val="12"/>
        <w:szCs w:val="12"/>
      </w:rPr>
      <w:fldChar w:fldCharType="separate"/>
    </w:r>
    <w:r w:rsidR="00035CDB">
      <w:rPr>
        <w:rFonts w:eastAsia="Bliss-Regular" w:cstheme="minorHAnsi"/>
        <w:noProof/>
        <w:color w:val="595959"/>
        <w:sz w:val="12"/>
        <w:szCs w:val="12"/>
      </w:rPr>
      <w:t>19</w:t>
    </w:r>
    <w:r w:rsidRPr="00D05652">
      <w:rPr>
        <w:rFonts w:eastAsia="Bliss-Regular" w:cstheme="minorHAnsi"/>
        <w:color w:val="595959"/>
        <w:sz w:val="12"/>
        <w:szCs w:val="12"/>
      </w:rPr>
      <w:fldChar w:fldCharType="end"/>
    </w:r>
  </w:p>
  <w:p w14:paraId="2D07CC1D" w14:textId="530B8C9B" w:rsidR="00EF6C2F" w:rsidRPr="00D05652" w:rsidRDefault="00EF6C2F" w:rsidP="0095692B">
    <w:pPr>
      <w:pStyle w:val="txttabelas"/>
      <w:rPr>
        <w:color w:val="595959"/>
        <w:sz w:val="20"/>
      </w:rPr>
    </w:pPr>
    <w:r w:rsidRPr="00D05652">
      <w:rPr>
        <w:b/>
        <w:color w:val="595959"/>
        <w:sz w:val="20"/>
      </w:rPr>
      <w:t xml:space="preserve">PARTE I. ENQUADRAMENTO: </w:t>
    </w:r>
    <w:r w:rsidRPr="00D05652">
      <w:rPr>
        <w:color w:val="595959"/>
        <w:sz w:val="20"/>
      </w:rPr>
      <w:fldChar w:fldCharType="begin"/>
    </w:r>
    <w:r w:rsidRPr="00D05652">
      <w:rPr>
        <w:color w:val="595959"/>
        <w:sz w:val="20"/>
      </w:rPr>
      <w:instrText xml:space="preserve"> STYLEREF  "1"  </w:instrText>
    </w:r>
    <w:r w:rsidRPr="00D05652">
      <w:rPr>
        <w:color w:val="595959"/>
        <w:sz w:val="20"/>
      </w:rPr>
      <w:fldChar w:fldCharType="separate"/>
    </w:r>
    <w:r w:rsidR="00FB0ED4">
      <w:rPr>
        <w:noProof/>
        <w:color w:val="595959"/>
        <w:sz w:val="20"/>
      </w:rPr>
      <w:t>Finalidade e Objetivos</w:t>
    </w:r>
    <w:r w:rsidRPr="00D05652">
      <w:rPr>
        <w:color w:val="595959"/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E1AD4" w14:textId="77777777" w:rsidR="005E2609" w:rsidRPr="00D05652" w:rsidRDefault="005E2609" w:rsidP="00D05652">
    <w:pPr>
      <w:pBdr>
        <w:bottom w:val="single" w:sz="4" w:space="1" w:color="595959"/>
      </w:pBdr>
      <w:tabs>
        <w:tab w:val="right" w:pos="8789"/>
      </w:tabs>
      <w:jc w:val="right"/>
      <w:rPr>
        <w:rFonts w:eastAsia="Bliss-Regular" w:cstheme="minorHAnsi"/>
        <w:color w:val="595959"/>
        <w:sz w:val="12"/>
        <w:szCs w:val="12"/>
        <w:lang w:bidi="ar-SA"/>
      </w:rPr>
    </w:pPr>
    <w:r w:rsidRPr="00D05652">
      <w:rPr>
        <w:rFonts w:eastAsia="Bliss-Regular" w:cstheme="minorHAnsi"/>
        <w:i/>
        <w:color w:val="595959"/>
        <w:sz w:val="32"/>
        <w:szCs w:val="32"/>
      </w:rPr>
      <w:fldChar w:fldCharType="begin"/>
    </w:r>
    <w:r w:rsidRPr="00D05652">
      <w:rPr>
        <w:rFonts w:eastAsia="Bliss-Regular" w:cstheme="minorHAnsi"/>
        <w:i/>
        <w:color w:val="595959"/>
        <w:sz w:val="32"/>
        <w:szCs w:val="32"/>
      </w:rPr>
      <w:instrText>PAGE</w:instrText>
    </w:r>
    <w:r w:rsidRPr="00D05652">
      <w:rPr>
        <w:rFonts w:eastAsia="Bliss-Regular" w:cstheme="minorHAnsi"/>
        <w:i/>
        <w:color w:val="595959"/>
        <w:sz w:val="32"/>
        <w:szCs w:val="32"/>
      </w:rPr>
      <w:fldChar w:fldCharType="separate"/>
    </w:r>
    <w:r w:rsidR="00035CDB">
      <w:rPr>
        <w:rFonts w:eastAsia="Bliss-Regular" w:cstheme="minorHAnsi"/>
        <w:i/>
        <w:noProof/>
        <w:color w:val="595959"/>
        <w:sz w:val="32"/>
        <w:szCs w:val="32"/>
      </w:rPr>
      <w:t>11</w:t>
    </w:r>
    <w:r w:rsidRPr="00D05652">
      <w:rPr>
        <w:rFonts w:eastAsia="Bliss-Regular" w:cstheme="minorHAnsi"/>
        <w:i/>
        <w:color w:val="595959"/>
        <w:sz w:val="32"/>
        <w:szCs w:val="32"/>
      </w:rPr>
      <w:fldChar w:fldCharType="end"/>
    </w:r>
    <w:r w:rsidRPr="00D05652">
      <w:rPr>
        <w:rFonts w:eastAsia="Bliss-Regular" w:cstheme="minorHAnsi"/>
        <w:i/>
        <w:color w:val="595959"/>
        <w:sz w:val="32"/>
        <w:szCs w:val="32"/>
      </w:rPr>
      <w:t xml:space="preserve"> </w:t>
    </w:r>
    <w:r w:rsidRPr="00D05652">
      <w:rPr>
        <w:rFonts w:eastAsia="Bliss-Regular" w:cstheme="minorHAnsi"/>
        <w:i/>
        <w:color w:val="595959"/>
      </w:rPr>
      <w:t>/</w:t>
    </w:r>
    <w:r w:rsidRPr="00D05652">
      <w:rPr>
        <w:rFonts w:eastAsia="Bliss-Regular" w:cstheme="minorHAnsi"/>
        <w:color w:val="595959"/>
        <w:sz w:val="12"/>
        <w:szCs w:val="12"/>
      </w:rPr>
      <w:fldChar w:fldCharType="begin"/>
    </w:r>
    <w:r w:rsidRPr="00D05652">
      <w:rPr>
        <w:rFonts w:eastAsia="Bliss-Regular" w:cstheme="minorHAnsi"/>
        <w:color w:val="595959"/>
        <w:sz w:val="12"/>
        <w:szCs w:val="12"/>
      </w:rPr>
      <w:instrText>NUMPAGES</w:instrText>
    </w:r>
    <w:r w:rsidRPr="00D05652">
      <w:rPr>
        <w:rFonts w:eastAsia="Bliss-Regular" w:cstheme="minorHAnsi"/>
        <w:color w:val="595959"/>
        <w:sz w:val="12"/>
        <w:szCs w:val="12"/>
      </w:rPr>
      <w:fldChar w:fldCharType="separate"/>
    </w:r>
    <w:r w:rsidR="00035CDB">
      <w:rPr>
        <w:rFonts w:eastAsia="Bliss-Regular" w:cstheme="minorHAnsi"/>
        <w:noProof/>
        <w:color w:val="595959"/>
        <w:sz w:val="12"/>
        <w:szCs w:val="12"/>
      </w:rPr>
      <w:t>19</w:t>
    </w:r>
    <w:r w:rsidRPr="00D05652">
      <w:rPr>
        <w:rFonts w:eastAsia="Bliss-Regular" w:cstheme="minorHAnsi"/>
        <w:color w:val="595959"/>
        <w:sz w:val="12"/>
        <w:szCs w:val="12"/>
      </w:rPr>
      <w:fldChar w:fldCharType="end"/>
    </w:r>
  </w:p>
  <w:p w14:paraId="7DB81EA3" w14:textId="1B53A833" w:rsidR="005E2609" w:rsidRPr="00D05652" w:rsidRDefault="005E2609" w:rsidP="0095692B">
    <w:pPr>
      <w:pStyle w:val="txttabelas"/>
      <w:rPr>
        <w:color w:val="595959"/>
        <w:sz w:val="20"/>
      </w:rPr>
    </w:pPr>
    <w:r w:rsidRPr="00D05652">
      <w:rPr>
        <w:b/>
        <w:color w:val="595959"/>
        <w:sz w:val="20"/>
      </w:rPr>
      <w:t xml:space="preserve">PARTE I. ENQUADRAMENTO: </w:t>
    </w:r>
    <w:r w:rsidRPr="00D05652">
      <w:rPr>
        <w:color w:val="595959"/>
        <w:sz w:val="20"/>
      </w:rPr>
      <w:fldChar w:fldCharType="begin"/>
    </w:r>
    <w:r w:rsidRPr="00D05652">
      <w:rPr>
        <w:color w:val="595959"/>
        <w:sz w:val="20"/>
      </w:rPr>
      <w:instrText xml:space="preserve"> STYLEREF  "1"  </w:instrText>
    </w:r>
    <w:r w:rsidRPr="00D05652">
      <w:rPr>
        <w:color w:val="595959"/>
        <w:sz w:val="20"/>
      </w:rPr>
      <w:fldChar w:fldCharType="separate"/>
    </w:r>
    <w:r w:rsidR="00FB0ED4">
      <w:rPr>
        <w:noProof/>
        <w:color w:val="595959"/>
        <w:sz w:val="20"/>
      </w:rPr>
      <w:t>Tipificação dos Riscos</w:t>
    </w:r>
    <w:r w:rsidRPr="00D05652">
      <w:rPr>
        <w:color w:val="595959"/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817A0" w14:textId="77777777" w:rsidR="00EF6C2F" w:rsidRPr="00D05652" w:rsidRDefault="00EF6C2F" w:rsidP="00D05652">
    <w:pPr>
      <w:pBdr>
        <w:bottom w:val="single" w:sz="4" w:space="1" w:color="595959"/>
      </w:pBdr>
      <w:tabs>
        <w:tab w:val="right" w:pos="8789"/>
      </w:tabs>
      <w:jc w:val="right"/>
      <w:rPr>
        <w:rFonts w:eastAsia="Bliss-Regular" w:cstheme="minorHAnsi"/>
        <w:color w:val="595959"/>
        <w:sz w:val="12"/>
        <w:szCs w:val="12"/>
        <w:lang w:bidi="ar-SA"/>
      </w:rPr>
    </w:pPr>
    <w:r w:rsidRPr="00D05652">
      <w:rPr>
        <w:rFonts w:eastAsia="Bliss-Regular" w:cstheme="minorHAnsi"/>
        <w:i/>
        <w:color w:val="595959"/>
        <w:sz w:val="32"/>
        <w:szCs w:val="32"/>
      </w:rPr>
      <w:fldChar w:fldCharType="begin"/>
    </w:r>
    <w:r w:rsidRPr="00D05652">
      <w:rPr>
        <w:rFonts w:eastAsia="Bliss-Regular" w:cstheme="minorHAnsi"/>
        <w:i/>
        <w:color w:val="595959"/>
        <w:sz w:val="32"/>
        <w:szCs w:val="32"/>
      </w:rPr>
      <w:instrText>PAGE</w:instrText>
    </w:r>
    <w:r w:rsidRPr="00D05652">
      <w:rPr>
        <w:rFonts w:eastAsia="Bliss-Regular" w:cstheme="minorHAnsi"/>
        <w:i/>
        <w:color w:val="595959"/>
        <w:sz w:val="32"/>
        <w:szCs w:val="32"/>
      </w:rPr>
      <w:fldChar w:fldCharType="separate"/>
    </w:r>
    <w:r>
      <w:rPr>
        <w:rFonts w:eastAsia="Bliss-Regular" w:cstheme="minorHAnsi"/>
        <w:i/>
        <w:noProof/>
        <w:color w:val="595959"/>
        <w:sz w:val="32"/>
        <w:szCs w:val="32"/>
      </w:rPr>
      <w:t>15</w:t>
    </w:r>
    <w:r w:rsidRPr="00D05652">
      <w:rPr>
        <w:rFonts w:eastAsia="Bliss-Regular" w:cstheme="minorHAnsi"/>
        <w:i/>
        <w:color w:val="595959"/>
        <w:sz w:val="32"/>
        <w:szCs w:val="32"/>
      </w:rPr>
      <w:fldChar w:fldCharType="end"/>
    </w:r>
    <w:r w:rsidRPr="00D05652">
      <w:rPr>
        <w:rFonts w:eastAsia="Bliss-Regular" w:cstheme="minorHAnsi"/>
        <w:i/>
        <w:color w:val="595959"/>
        <w:sz w:val="32"/>
        <w:szCs w:val="32"/>
      </w:rPr>
      <w:t xml:space="preserve"> </w:t>
    </w:r>
    <w:r w:rsidRPr="00D05652">
      <w:rPr>
        <w:rFonts w:eastAsia="Bliss-Regular" w:cstheme="minorHAnsi"/>
        <w:i/>
        <w:color w:val="595959"/>
      </w:rPr>
      <w:t>/</w:t>
    </w:r>
    <w:r w:rsidRPr="00D05652">
      <w:rPr>
        <w:rFonts w:eastAsia="Bliss-Regular" w:cstheme="minorHAnsi"/>
        <w:color w:val="595959"/>
        <w:sz w:val="12"/>
        <w:szCs w:val="12"/>
      </w:rPr>
      <w:fldChar w:fldCharType="begin"/>
    </w:r>
    <w:r w:rsidRPr="00D05652">
      <w:rPr>
        <w:rFonts w:eastAsia="Bliss-Regular" w:cstheme="minorHAnsi"/>
        <w:color w:val="595959"/>
        <w:sz w:val="12"/>
        <w:szCs w:val="12"/>
      </w:rPr>
      <w:instrText>NUMPAGES</w:instrText>
    </w:r>
    <w:r w:rsidRPr="00D05652">
      <w:rPr>
        <w:rFonts w:eastAsia="Bliss-Regular" w:cstheme="minorHAnsi"/>
        <w:color w:val="595959"/>
        <w:sz w:val="12"/>
        <w:szCs w:val="12"/>
      </w:rPr>
      <w:fldChar w:fldCharType="separate"/>
    </w:r>
    <w:r w:rsidR="00035CDB">
      <w:rPr>
        <w:rFonts w:eastAsia="Bliss-Regular" w:cstheme="minorHAnsi"/>
        <w:noProof/>
        <w:color w:val="595959"/>
        <w:sz w:val="12"/>
        <w:szCs w:val="12"/>
      </w:rPr>
      <w:t>19</w:t>
    </w:r>
    <w:r w:rsidRPr="00D05652">
      <w:rPr>
        <w:rFonts w:eastAsia="Bliss-Regular" w:cstheme="minorHAnsi"/>
        <w:color w:val="595959"/>
        <w:sz w:val="12"/>
        <w:szCs w:val="12"/>
      </w:rPr>
      <w:fldChar w:fldCharType="end"/>
    </w:r>
  </w:p>
  <w:p w14:paraId="48D687D4" w14:textId="442EBB7A" w:rsidR="00EF6C2F" w:rsidRPr="00D05652" w:rsidRDefault="00EF6C2F" w:rsidP="000616A8">
    <w:pPr>
      <w:pStyle w:val="txttabelas"/>
      <w:rPr>
        <w:color w:val="595959"/>
        <w:sz w:val="20"/>
      </w:rPr>
    </w:pPr>
    <w:r w:rsidRPr="00D05652">
      <w:rPr>
        <w:b/>
        <w:color w:val="595959"/>
        <w:sz w:val="20"/>
      </w:rPr>
      <w:t xml:space="preserve">PARTE I. ENQUADRAMENTO: </w:t>
    </w:r>
    <w:r w:rsidRPr="00D05652">
      <w:rPr>
        <w:color w:val="595959"/>
        <w:sz w:val="20"/>
      </w:rPr>
      <w:fldChar w:fldCharType="begin"/>
    </w:r>
    <w:r w:rsidRPr="00D05652">
      <w:rPr>
        <w:color w:val="595959"/>
        <w:sz w:val="20"/>
      </w:rPr>
      <w:instrText xml:space="preserve"> STYLEREF  "1"  </w:instrText>
    </w:r>
    <w:r w:rsidRPr="00D05652">
      <w:rPr>
        <w:color w:val="595959"/>
        <w:sz w:val="20"/>
      </w:rPr>
      <w:fldChar w:fldCharType="separate"/>
    </w:r>
    <w:r w:rsidR="00FB0ED4">
      <w:rPr>
        <w:noProof/>
        <w:color w:val="595959"/>
        <w:sz w:val="20"/>
      </w:rPr>
      <w:t>Tipificação dos Riscos</w:t>
    </w:r>
    <w:r w:rsidRPr="00D05652">
      <w:rPr>
        <w:color w:val="595959"/>
        <w:sz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B7C72" w14:textId="77777777" w:rsidR="00EF6C2F" w:rsidRPr="00D05652" w:rsidRDefault="00EF6C2F" w:rsidP="00D05652">
    <w:pPr>
      <w:pBdr>
        <w:bottom w:val="single" w:sz="4" w:space="1" w:color="595959"/>
      </w:pBdr>
      <w:tabs>
        <w:tab w:val="right" w:pos="8789"/>
      </w:tabs>
      <w:jc w:val="right"/>
      <w:rPr>
        <w:rFonts w:eastAsia="Bliss-Regular" w:cstheme="minorHAnsi"/>
        <w:color w:val="595959"/>
        <w:sz w:val="12"/>
        <w:szCs w:val="12"/>
        <w:lang w:bidi="ar-SA"/>
      </w:rPr>
    </w:pPr>
    <w:r w:rsidRPr="00D05652">
      <w:rPr>
        <w:rFonts w:eastAsia="Bliss-Regular" w:cstheme="minorHAnsi"/>
        <w:i/>
        <w:color w:val="595959"/>
        <w:sz w:val="32"/>
        <w:szCs w:val="32"/>
      </w:rPr>
      <w:fldChar w:fldCharType="begin"/>
    </w:r>
    <w:r w:rsidRPr="00D05652">
      <w:rPr>
        <w:rFonts w:eastAsia="Bliss-Regular" w:cstheme="minorHAnsi"/>
        <w:i/>
        <w:color w:val="595959"/>
        <w:sz w:val="32"/>
        <w:szCs w:val="32"/>
      </w:rPr>
      <w:instrText>PAGE</w:instrText>
    </w:r>
    <w:r w:rsidRPr="00D05652">
      <w:rPr>
        <w:rFonts w:eastAsia="Bliss-Regular" w:cstheme="minorHAnsi"/>
        <w:i/>
        <w:color w:val="595959"/>
        <w:sz w:val="32"/>
        <w:szCs w:val="32"/>
      </w:rPr>
      <w:fldChar w:fldCharType="separate"/>
    </w:r>
    <w:r w:rsidR="00035CDB">
      <w:rPr>
        <w:rFonts w:eastAsia="Bliss-Regular" w:cstheme="minorHAnsi"/>
        <w:i/>
        <w:noProof/>
        <w:color w:val="595959"/>
        <w:sz w:val="32"/>
        <w:szCs w:val="32"/>
      </w:rPr>
      <w:t>14</w:t>
    </w:r>
    <w:r w:rsidRPr="00D05652">
      <w:rPr>
        <w:rFonts w:eastAsia="Bliss-Regular" w:cstheme="minorHAnsi"/>
        <w:i/>
        <w:color w:val="595959"/>
        <w:sz w:val="32"/>
        <w:szCs w:val="32"/>
      </w:rPr>
      <w:fldChar w:fldCharType="end"/>
    </w:r>
    <w:r w:rsidRPr="00D05652">
      <w:rPr>
        <w:rFonts w:eastAsia="Bliss-Regular" w:cstheme="minorHAnsi"/>
        <w:i/>
        <w:color w:val="595959"/>
        <w:sz w:val="32"/>
        <w:szCs w:val="32"/>
      </w:rPr>
      <w:t xml:space="preserve"> </w:t>
    </w:r>
    <w:r w:rsidRPr="00D05652">
      <w:rPr>
        <w:rFonts w:eastAsia="Bliss-Regular" w:cstheme="minorHAnsi"/>
        <w:i/>
        <w:color w:val="595959"/>
      </w:rPr>
      <w:t>/</w:t>
    </w:r>
    <w:r w:rsidRPr="00D05652">
      <w:rPr>
        <w:rFonts w:eastAsia="Bliss-Regular" w:cstheme="minorHAnsi"/>
        <w:color w:val="595959"/>
        <w:sz w:val="12"/>
        <w:szCs w:val="12"/>
      </w:rPr>
      <w:fldChar w:fldCharType="begin"/>
    </w:r>
    <w:r w:rsidRPr="00D05652">
      <w:rPr>
        <w:rFonts w:eastAsia="Bliss-Regular" w:cstheme="minorHAnsi"/>
        <w:color w:val="595959"/>
        <w:sz w:val="12"/>
        <w:szCs w:val="12"/>
      </w:rPr>
      <w:instrText>NUMPAGES</w:instrText>
    </w:r>
    <w:r w:rsidRPr="00D05652">
      <w:rPr>
        <w:rFonts w:eastAsia="Bliss-Regular" w:cstheme="minorHAnsi"/>
        <w:color w:val="595959"/>
        <w:sz w:val="12"/>
        <w:szCs w:val="12"/>
      </w:rPr>
      <w:fldChar w:fldCharType="separate"/>
    </w:r>
    <w:r w:rsidR="00035CDB">
      <w:rPr>
        <w:rFonts w:eastAsia="Bliss-Regular" w:cstheme="minorHAnsi"/>
        <w:noProof/>
        <w:color w:val="595959"/>
        <w:sz w:val="12"/>
        <w:szCs w:val="12"/>
      </w:rPr>
      <w:t>19</w:t>
    </w:r>
    <w:r w:rsidRPr="00D05652">
      <w:rPr>
        <w:rFonts w:eastAsia="Bliss-Regular" w:cstheme="minorHAnsi"/>
        <w:color w:val="595959"/>
        <w:sz w:val="12"/>
        <w:szCs w:val="12"/>
      </w:rPr>
      <w:fldChar w:fldCharType="end"/>
    </w:r>
  </w:p>
  <w:p w14:paraId="599EA86D" w14:textId="5F299C25" w:rsidR="00EF6C2F" w:rsidRPr="00D05652" w:rsidRDefault="00EF6C2F" w:rsidP="000616A8">
    <w:pPr>
      <w:pStyle w:val="txttabelas"/>
      <w:rPr>
        <w:color w:val="595959"/>
        <w:sz w:val="20"/>
      </w:rPr>
    </w:pPr>
    <w:r w:rsidRPr="00D05652">
      <w:rPr>
        <w:b/>
        <w:color w:val="595959"/>
        <w:sz w:val="20"/>
      </w:rPr>
      <w:t xml:space="preserve">PARTE I. ENQUADRAMENTO: </w:t>
    </w:r>
    <w:r w:rsidRPr="00D05652">
      <w:rPr>
        <w:color w:val="595959"/>
        <w:sz w:val="20"/>
      </w:rPr>
      <w:fldChar w:fldCharType="begin"/>
    </w:r>
    <w:r w:rsidRPr="00D05652">
      <w:rPr>
        <w:color w:val="595959"/>
        <w:sz w:val="20"/>
      </w:rPr>
      <w:instrText xml:space="preserve"> STYLEREF  "1"  </w:instrText>
    </w:r>
    <w:r w:rsidRPr="00D05652">
      <w:rPr>
        <w:color w:val="595959"/>
        <w:sz w:val="20"/>
      </w:rPr>
      <w:fldChar w:fldCharType="separate"/>
    </w:r>
    <w:r w:rsidR="00FB0ED4">
      <w:rPr>
        <w:noProof/>
        <w:color w:val="595959"/>
        <w:sz w:val="20"/>
      </w:rPr>
      <w:t>Tipificação dos Riscos</w:t>
    </w:r>
    <w:r w:rsidRPr="00D05652">
      <w:rPr>
        <w:color w:val="595959"/>
        <w:sz w:val="20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A09E1" w14:textId="77777777" w:rsidR="00EF6C2F" w:rsidRPr="00D05652" w:rsidRDefault="00EF6C2F" w:rsidP="00D05652">
    <w:pPr>
      <w:pBdr>
        <w:bottom w:val="single" w:sz="4" w:space="1" w:color="595959"/>
      </w:pBdr>
      <w:tabs>
        <w:tab w:val="right" w:pos="8789"/>
      </w:tabs>
      <w:jc w:val="right"/>
      <w:rPr>
        <w:rFonts w:eastAsia="Bliss-Regular" w:cstheme="minorHAnsi"/>
        <w:color w:val="595959"/>
        <w:sz w:val="12"/>
        <w:szCs w:val="12"/>
        <w:lang w:bidi="ar-SA"/>
      </w:rPr>
    </w:pPr>
    <w:r w:rsidRPr="00D05652">
      <w:rPr>
        <w:rFonts w:eastAsia="Bliss-Regular" w:cstheme="minorHAnsi"/>
        <w:i/>
        <w:color w:val="595959"/>
        <w:sz w:val="32"/>
        <w:szCs w:val="32"/>
      </w:rPr>
      <w:fldChar w:fldCharType="begin"/>
    </w:r>
    <w:r w:rsidRPr="00D05652">
      <w:rPr>
        <w:rFonts w:eastAsia="Bliss-Regular" w:cstheme="minorHAnsi"/>
        <w:i/>
        <w:color w:val="595959"/>
        <w:sz w:val="32"/>
        <w:szCs w:val="32"/>
      </w:rPr>
      <w:instrText>PAGE</w:instrText>
    </w:r>
    <w:r w:rsidRPr="00D05652">
      <w:rPr>
        <w:rFonts w:eastAsia="Bliss-Regular" w:cstheme="minorHAnsi"/>
        <w:i/>
        <w:color w:val="595959"/>
        <w:sz w:val="32"/>
        <w:szCs w:val="32"/>
      </w:rPr>
      <w:fldChar w:fldCharType="separate"/>
    </w:r>
    <w:r w:rsidR="00035CDB">
      <w:rPr>
        <w:rFonts w:eastAsia="Bliss-Regular" w:cstheme="minorHAnsi"/>
        <w:i/>
        <w:noProof/>
        <w:color w:val="595959"/>
        <w:sz w:val="32"/>
        <w:szCs w:val="32"/>
      </w:rPr>
      <w:t>15</w:t>
    </w:r>
    <w:r w:rsidRPr="00D05652">
      <w:rPr>
        <w:rFonts w:eastAsia="Bliss-Regular" w:cstheme="minorHAnsi"/>
        <w:i/>
        <w:color w:val="595959"/>
        <w:sz w:val="32"/>
        <w:szCs w:val="32"/>
      </w:rPr>
      <w:fldChar w:fldCharType="end"/>
    </w:r>
    <w:r w:rsidRPr="00D05652">
      <w:rPr>
        <w:rFonts w:eastAsia="Bliss-Regular" w:cstheme="minorHAnsi"/>
        <w:i/>
        <w:color w:val="595959"/>
        <w:sz w:val="32"/>
        <w:szCs w:val="32"/>
      </w:rPr>
      <w:t xml:space="preserve"> </w:t>
    </w:r>
    <w:r w:rsidRPr="00D05652">
      <w:rPr>
        <w:rFonts w:eastAsia="Bliss-Regular" w:cstheme="minorHAnsi"/>
        <w:i/>
        <w:color w:val="595959"/>
      </w:rPr>
      <w:t>/</w:t>
    </w:r>
    <w:r w:rsidRPr="00D05652">
      <w:rPr>
        <w:rFonts w:eastAsia="Bliss-Regular" w:cstheme="minorHAnsi"/>
        <w:color w:val="595959"/>
        <w:sz w:val="12"/>
        <w:szCs w:val="12"/>
      </w:rPr>
      <w:fldChar w:fldCharType="begin"/>
    </w:r>
    <w:r w:rsidRPr="00D05652">
      <w:rPr>
        <w:rFonts w:eastAsia="Bliss-Regular" w:cstheme="minorHAnsi"/>
        <w:color w:val="595959"/>
        <w:sz w:val="12"/>
        <w:szCs w:val="12"/>
      </w:rPr>
      <w:instrText>NUMPAGES</w:instrText>
    </w:r>
    <w:r w:rsidRPr="00D05652">
      <w:rPr>
        <w:rFonts w:eastAsia="Bliss-Regular" w:cstheme="minorHAnsi"/>
        <w:color w:val="595959"/>
        <w:sz w:val="12"/>
        <w:szCs w:val="12"/>
      </w:rPr>
      <w:fldChar w:fldCharType="separate"/>
    </w:r>
    <w:r w:rsidR="00035CDB">
      <w:rPr>
        <w:rFonts w:eastAsia="Bliss-Regular" w:cstheme="minorHAnsi"/>
        <w:noProof/>
        <w:color w:val="595959"/>
        <w:sz w:val="12"/>
        <w:szCs w:val="12"/>
      </w:rPr>
      <w:t>19</w:t>
    </w:r>
    <w:r w:rsidRPr="00D05652">
      <w:rPr>
        <w:rFonts w:eastAsia="Bliss-Regular" w:cstheme="minorHAnsi"/>
        <w:color w:val="595959"/>
        <w:sz w:val="12"/>
        <w:szCs w:val="12"/>
      </w:rPr>
      <w:fldChar w:fldCharType="end"/>
    </w:r>
  </w:p>
  <w:p w14:paraId="074E16FE" w14:textId="655B5C06" w:rsidR="00EF6C2F" w:rsidRPr="00D05652" w:rsidRDefault="00EF6C2F" w:rsidP="000616A8">
    <w:pPr>
      <w:pStyle w:val="txttabelas"/>
      <w:rPr>
        <w:color w:val="595959"/>
        <w:sz w:val="20"/>
      </w:rPr>
    </w:pPr>
    <w:r w:rsidRPr="00D05652">
      <w:rPr>
        <w:b/>
        <w:color w:val="595959"/>
        <w:sz w:val="20"/>
      </w:rPr>
      <w:t xml:space="preserve">PARTE I. ENQUADRAMENTO: </w:t>
    </w:r>
    <w:r w:rsidRPr="00D05652">
      <w:rPr>
        <w:color w:val="595959"/>
        <w:sz w:val="20"/>
      </w:rPr>
      <w:fldChar w:fldCharType="begin"/>
    </w:r>
    <w:r w:rsidRPr="00D05652">
      <w:rPr>
        <w:color w:val="595959"/>
        <w:sz w:val="20"/>
      </w:rPr>
      <w:instrText xml:space="preserve"> STYLEREF  "1"  </w:instrText>
    </w:r>
    <w:r w:rsidRPr="00D05652">
      <w:rPr>
        <w:color w:val="595959"/>
        <w:sz w:val="20"/>
      </w:rPr>
      <w:fldChar w:fldCharType="separate"/>
    </w:r>
    <w:r w:rsidR="00FB0ED4">
      <w:rPr>
        <w:noProof/>
        <w:color w:val="595959"/>
        <w:sz w:val="20"/>
      </w:rPr>
      <w:t>Tipificação dos Riscos</w:t>
    </w:r>
    <w:r w:rsidRPr="00D05652">
      <w:rPr>
        <w:color w:val="595959"/>
        <w:sz w:val="20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87A12" w14:textId="77777777" w:rsidR="00EF6C2F" w:rsidRPr="000616A8" w:rsidRDefault="00EF6C2F" w:rsidP="000616A8">
    <w:pPr>
      <w:pStyle w:val="txttabelas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8619D" w14:textId="77777777" w:rsidR="00EF6C2F" w:rsidRPr="00D05652" w:rsidRDefault="00EF6C2F" w:rsidP="00D05652">
    <w:pPr>
      <w:pBdr>
        <w:bottom w:val="single" w:sz="4" w:space="1" w:color="595959"/>
      </w:pBdr>
      <w:tabs>
        <w:tab w:val="right" w:pos="8789"/>
      </w:tabs>
      <w:jc w:val="right"/>
      <w:rPr>
        <w:rFonts w:eastAsia="Bliss-Regular" w:cstheme="minorHAnsi"/>
        <w:color w:val="595959"/>
        <w:sz w:val="12"/>
        <w:szCs w:val="12"/>
        <w:lang w:bidi="ar-SA"/>
      </w:rPr>
    </w:pPr>
    <w:r w:rsidRPr="00D05652">
      <w:rPr>
        <w:rFonts w:eastAsia="Bliss-Regular" w:cstheme="minorHAnsi"/>
        <w:i/>
        <w:color w:val="595959"/>
        <w:sz w:val="32"/>
        <w:szCs w:val="32"/>
      </w:rPr>
      <w:fldChar w:fldCharType="begin"/>
    </w:r>
    <w:r w:rsidRPr="00D05652">
      <w:rPr>
        <w:rFonts w:eastAsia="Bliss-Regular" w:cstheme="minorHAnsi"/>
        <w:i/>
        <w:color w:val="595959"/>
        <w:sz w:val="32"/>
        <w:szCs w:val="32"/>
      </w:rPr>
      <w:instrText>PAGE</w:instrText>
    </w:r>
    <w:r w:rsidRPr="00D05652">
      <w:rPr>
        <w:rFonts w:eastAsia="Bliss-Regular" w:cstheme="minorHAnsi"/>
        <w:i/>
        <w:color w:val="595959"/>
        <w:sz w:val="32"/>
        <w:szCs w:val="32"/>
      </w:rPr>
      <w:fldChar w:fldCharType="separate"/>
    </w:r>
    <w:r w:rsidR="00035CDB">
      <w:rPr>
        <w:rFonts w:eastAsia="Bliss-Regular" w:cstheme="minorHAnsi"/>
        <w:i/>
        <w:noProof/>
        <w:color w:val="595959"/>
        <w:sz w:val="32"/>
        <w:szCs w:val="32"/>
      </w:rPr>
      <w:t>16</w:t>
    </w:r>
    <w:r w:rsidRPr="00D05652">
      <w:rPr>
        <w:rFonts w:eastAsia="Bliss-Regular" w:cstheme="minorHAnsi"/>
        <w:i/>
        <w:color w:val="595959"/>
        <w:sz w:val="32"/>
        <w:szCs w:val="32"/>
      </w:rPr>
      <w:fldChar w:fldCharType="end"/>
    </w:r>
    <w:r w:rsidRPr="00D05652">
      <w:rPr>
        <w:rFonts w:eastAsia="Bliss-Regular" w:cstheme="minorHAnsi"/>
        <w:i/>
        <w:color w:val="595959"/>
        <w:sz w:val="32"/>
        <w:szCs w:val="32"/>
      </w:rPr>
      <w:t xml:space="preserve"> </w:t>
    </w:r>
    <w:r w:rsidRPr="00D05652">
      <w:rPr>
        <w:rFonts w:eastAsia="Bliss-Regular" w:cstheme="minorHAnsi"/>
        <w:i/>
        <w:color w:val="595959"/>
      </w:rPr>
      <w:t>/</w:t>
    </w:r>
    <w:r w:rsidRPr="00D05652">
      <w:rPr>
        <w:rFonts w:eastAsia="Bliss-Regular" w:cstheme="minorHAnsi"/>
        <w:color w:val="595959"/>
        <w:sz w:val="12"/>
        <w:szCs w:val="12"/>
      </w:rPr>
      <w:fldChar w:fldCharType="begin"/>
    </w:r>
    <w:r w:rsidRPr="00D05652">
      <w:rPr>
        <w:rFonts w:eastAsia="Bliss-Regular" w:cstheme="minorHAnsi"/>
        <w:color w:val="595959"/>
        <w:sz w:val="12"/>
        <w:szCs w:val="12"/>
      </w:rPr>
      <w:instrText>NUMPAGES</w:instrText>
    </w:r>
    <w:r w:rsidRPr="00D05652">
      <w:rPr>
        <w:rFonts w:eastAsia="Bliss-Regular" w:cstheme="minorHAnsi"/>
        <w:color w:val="595959"/>
        <w:sz w:val="12"/>
        <w:szCs w:val="12"/>
      </w:rPr>
      <w:fldChar w:fldCharType="separate"/>
    </w:r>
    <w:r w:rsidR="00035CDB">
      <w:rPr>
        <w:rFonts w:eastAsia="Bliss-Regular" w:cstheme="minorHAnsi"/>
        <w:noProof/>
        <w:color w:val="595959"/>
        <w:sz w:val="12"/>
        <w:szCs w:val="12"/>
      </w:rPr>
      <w:t>19</w:t>
    </w:r>
    <w:r w:rsidRPr="00D05652">
      <w:rPr>
        <w:rFonts w:eastAsia="Bliss-Regular" w:cstheme="minorHAnsi"/>
        <w:color w:val="595959"/>
        <w:sz w:val="12"/>
        <w:szCs w:val="12"/>
      </w:rPr>
      <w:fldChar w:fldCharType="end"/>
    </w:r>
  </w:p>
  <w:p w14:paraId="7443CA87" w14:textId="0152430B" w:rsidR="00EF6C2F" w:rsidRPr="00D05652" w:rsidRDefault="00EF6C2F" w:rsidP="00D05652">
    <w:pPr>
      <w:pStyle w:val="txttabelas"/>
      <w:rPr>
        <w:color w:val="595959"/>
        <w:sz w:val="20"/>
      </w:rPr>
    </w:pPr>
    <w:r w:rsidRPr="00D05652">
      <w:rPr>
        <w:b/>
        <w:color w:val="595959"/>
        <w:sz w:val="20"/>
      </w:rPr>
      <w:t xml:space="preserve">PARTE I. ENQUADRAMENTO: </w:t>
    </w:r>
    <w:r w:rsidRPr="00D05652">
      <w:rPr>
        <w:color w:val="595959"/>
        <w:sz w:val="20"/>
      </w:rPr>
      <w:fldChar w:fldCharType="begin"/>
    </w:r>
    <w:r w:rsidRPr="00D05652">
      <w:rPr>
        <w:color w:val="595959"/>
        <w:sz w:val="20"/>
      </w:rPr>
      <w:instrText xml:space="preserve"> STYLEREF  "1"  </w:instrText>
    </w:r>
    <w:r w:rsidRPr="00D05652">
      <w:rPr>
        <w:color w:val="595959"/>
        <w:sz w:val="20"/>
      </w:rPr>
      <w:fldChar w:fldCharType="separate"/>
    </w:r>
    <w:r w:rsidR="00FB0ED4">
      <w:rPr>
        <w:noProof/>
        <w:color w:val="595959"/>
        <w:sz w:val="20"/>
      </w:rPr>
      <w:t>Tipificação dos Riscos</w:t>
    </w:r>
    <w:r w:rsidRPr="00D05652">
      <w:rPr>
        <w:color w:val="595959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6DA25" w14:textId="77777777" w:rsidR="00301CBD" w:rsidRDefault="00301CBD" w:rsidP="00A273BB">
      <w:pPr>
        <w:spacing w:before="0" w:after="0" w:line="240" w:lineRule="auto"/>
      </w:pPr>
      <w:r>
        <w:separator/>
      </w:r>
    </w:p>
  </w:footnote>
  <w:footnote w:type="continuationSeparator" w:id="0">
    <w:p w14:paraId="03B34D56" w14:textId="77777777" w:rsidR="00301CBD" w:rsidRDefault="00301CBD" w:rsidP="00A273BB">
      <w:pPr>
        <w:spacing w:before="0" w:after="0" w:line="240" w:lineRule="auto"/>
      </w:pPr>
      <w:r>
        <w:continuationSeparator/>
      </w:r>
    </w:p>
  </w:footnote>
  <w:footnote w:id="1">
    <w:p w14:paraId="69C77EFD" w14:textId="56323870" w:rsidR="00EF6C2F" w:rsidRPr="0064526E" w:rsidRDefault="00EF6C2F" w:rsidP="0064526E">
      <w:pPr>
        <w:pStyle w:val="notarodape"/>
      </w:pPr>
      <w:r w:rsidRPr="0064526E">
        <w:rPr>
          <w:rStyle w:val="Refdenotaderodap"/>
          <w:vertAlign w:val="baseline"/>
        </w:rPr>
        <w:footnoteRef/>
      </w:r>
      <w:r w:rsidRPr="0064526E">
        <w:t xml:space="preserve"> População residente (N.º) por Local de residência, Sexo e Grupo etário; Decenal - INE, Recenseamento da população e habitação - Censos 2021 - Dados provisórios.</w:t>
      </w:r>
    </w:p>
  </w:footnote>
  <w:footnote w:id="2">
    <w:p w14:paraId="56F7A06E" w14:textId="77777777" w:rsidR="00EF6C2F" w:rsidRPr="0064526E" w:rsidRDefault="00EF6C2F" w:rsidP="0064526E">
      <w:pPr>
        <w:pStyle w:val="notarodape"/>
      </w:pPr>
      <w:r w:rsidRPr="0064526E">
        <w:rPr>
          <w:rStyle w:val="Refdenotaderodap"/>
          <w:rFonts w:eastAsiaTheme="minorEastAsia"/>
          <w:vertAlign w:val="baseline"/>
        </w:rPr>
        <w:footnoteRef/>
      </w:r>
      <w:r w:rsidRPr="0064526E">
        <w:t xml:space="preserve"> Em conformidade com o disposto na Lei n.º 11-A/2013, de 28 de janeiro que estabelece a reorganização administrativa do território das freguesias.</w:t>
      </w:r>
    </w:p>
  </w:footnote>
  <w:footnote w:id="3">
    <w:p w14:paraId="0D4669ED" w14:textId="77777777" w:rsidR="00EF6C2F" w:rsidRDefault="00EF6C2F" w:rsidP="00891E01">
      <w:pPr>
        <w:pStyle w:val="notarodape"/>
      </w:pPr>
      <w:r>
        <w:rPr>
          <w:rStyle w:val="Refdenotaderodap"/>
        </w:rPr>
        <w:footnoteRef/>
      </w:r>
      <w:r>
        <w:t xml:space="preserve"> </w:t>
      </w:r>
      <w:r w:rsidRPr="005E1236">
        <w:t>Atual ANEPC (Autoridade Nacional de Emergência e Proteção Civil).</w:t>
      </w:r>
    </w:p>
  </w:footnote>
  <w:footnote w:id="4">
    <w:p w14:paraId="615A6C75" w14:textId="77777777" w:rsidR="00EF6C2F" w:rsidRDefault="00EF6C2F" w:rsidP="00891E01">
      <w:pPr>
        <w:pStyle w:val="notarodape"/>
      </w:pPr>
      <w:r>
        <w:rPr>
          <w:rStyle w:val="Refdenotaderodap"/>
        </w:rPr>
        <w:footnoteRef/>
      </w:r>
      <w:r>
        <w:t xml:space="preserve"> </w:t>
      </w:r>
      <w:r w:rsidRPr="005E1236">
        <w:t>Atual ANEPC (Autoridade Nacional de Emergência e Proteção Civil).</w:t>
      </w:r>
    </w:p>
  </w:footnote>
  <w:footnote w:id="5">
    <w:p w14:paraId="55545B35" w14:textId="77777777" w:rsidR="00EF6C2F" w:rsidRDefault="00EF6C2F" w:rsidP="00891E01">
      <w:pPr>
        <w:pStyle w:val="notarodape"/>
      </w:pPr>
      <w:r>
        <w:rPr>
          <w:rStyle w:val="Refdenotaderodap"/>
        </w:rPr>
        <w:footnoteRef/>
      </w:r>
      <w:r>
        <w:t xml:space="preserve"> </w:t>
      </w:r>
      <w:r w:rsidRPr="005E1236">
        <w:t>Atual ANEPC (Autoridade Nacional de Emergência e Proteção Civil).</w:t>
      </w:r>
    </w:p>
  </w:footnote>
  <w:footnote w:id="6">
    <w:p w14:paraId="1F0D2611" w14:textId="30CB9275" w:rsidR="00EF6C2F" w:rsidRDefault="00EF6C2F" w:rsidP="00015261">
      <w:pPr>
        <w:pStyle w:val="notarodape"/>
      </w:pPr>
      <w:r>
        <w:rPr>
          <w:rStyle w:val="Refdenotaderodap"/>
        </w:rPr>
        <w:footnoteRef/>
      </w:r>
      <w:r>
        <w:t xml:space="preserve"> </w:t>
      </w:r>
      <w:r w:rsidRPr="00015261">
        <w:rPr>
          <w:b/>
          <w:bCs/>
        </w:rPr>
        <w:t>Medidas preventivas</w:t>
      </w:r>
      <w:r w:rsidRPr="00015261">
        <w:t xml:space="preserve"> [baseado na alínea b) do artigo 5º da Lei n.º 27/2006, de </w:t>
      </w:r>
      <w:r w:rsidR="00114812">
        <w:t>0</w:t>
      </w:r>
      <w:r w:rsidRPr="00015261">
        <w:t xml:space="preserve">3 de julho (com as alterações introduzidas pela Lei orgânica n.º 1/2011, de 30 de novembro, e pela Lei n.º 80/2015, de </w:t>
      </w:r>
      <w:r w:rsidR="00114812">
        <w:t>0</w:t>
      </w:r>
      <w:r w:rsidRPr="00015261">
        <w:t>3 de agosto)] - medidas adequadas e proporcionais destinadas a considerar, de forma antecipada, os riscos de acidente grave ou de catástrofe, de modo a eliminar as causas ou a reduzir as suas consequências, quando tal não seja possível.</w:t>
      </w:r>
    </w:p>
  </w:footnote>
  <w:footnote w:id="7">
    <w:p w14:paraId="717CB683" w14:textId="1D389E2B" w:rsidR="00EF6C2F" w:rsidRDefault="00EF6C2F" w:rsidP="00015261">
      <w:pPr>
        <w:pStyle w:val="notarodape"/>
      </w:pPr>
      <w:r>
        <w:rPr>
          <w:rStyle w:val="Refdenotaderodap"/>
        </w:rPr>
        <w:footnoteRef/>
      </w:r>
      <w:r>
        <w:t xml:space="preserve"> </w:t>
      </w:r>
      <w:r w:rsidRPr="00015261">
        <w:rPr>
          <w:b/>
          <w:bCs/>
        </w:rPr>
        <w:t>Medidas especiais de reação</w:t>
      </w:r>
      <w:r w:rsidRPr="00015261">
        <w:t xml:space="preserve"> [baseado na alínea a), do n.º 1 do artigo 7.º do Decreto-Lei n.º 134/2006, de 25 de julho (com as alterações pelo Decreto-Lei n-º 114/2011, de 30 de novembro e pelo Decreto-Lei n.º 72/2013, de 31 de maio) - medidas adequadas e proporcionais não previstas em planos de emergência ou diretivas operacionais e destinadas a garantir o funcionamento, a operatividade e a articulação entre todos os agentes e entidades integrantes do SIOPS.</w:t>
      </w:r>
    </w:p>
  </w:footnote>
  <w:footnote w:id="8">
    <w:p w14:paraId="14DCC531" w14:textId="20C9633D" w:rsidR="00131E68" w:rsidRDefault="00131E68" w:rsidP="00131E68">
      <w:pPr>
        <w:pStyle w:val="notarodape"/>
      </w:pPr>
      <w:r>
        <w:rPr>
          <w:rStyle w:val="Refdenotaderodap"/>
        </w:rPr>
        <w:footnoteRef/>
      </w:r>
      <w:r>
        <w:t xml:space="preserve"> </w:t>
      </w:r>
      <w:r w:rsidR="00EF1C57">
        <w:t>Deverá ser atualizado em conformidade com a Diretiva Operacional Nacional n.º 2 – DECIR, em vigor</w:t>
      </w:r>
      <w:r>
        <w:t>.</w:t>
      </w:r>
    </w:p>
  </w:footnote>
  <w:footnote w:id="9">
    <w:p w14:paraId="74859A2D" w14:textId="68F0CD96" w:rsidR="00131E68" w:rsidRDefault="00131E68" w:rsidP="00131E68">
      <w:pPr>
        <w:pStyle w:val="notarodape"/>
      </w:pPr>
      <w:r>
        <w:rPr>
          <w:rStyle w:val="Refdenotaderodap"/>
        </w:rPr>
        <w:footnoteRef/>
      </w:r>
      <w:r>
        <w:t xml:space="preserve"> </w:t>
      </w:r>
      <w:r w:rsidR="00EF1C57">
        <w:t>Deverá ser atualizado em conformidade com a Diretiva Operacional Nacional n.º 2 – DECIR, em vigor</w:t>
      </w:r>
      <w:r w:rsidR="00EF1C57" w:rsidRPr="00F146C3" w:rsidDel="00EF1C57">
        <w:t xml:space="preserve"> 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9E2B1" w14:textId="71EF4321" w:rsidR="00EF6C2F" w:rsidRDefault="00EF6C2F" w:rsidP="006C72D6">
    <w:pPr>
      <w:pStyle w:val="txttabelas"/>
      <w:spacing w:before="0" w:after="0"/>
      <w:jc w:val="right"/>
      <w:rPr>
        <w:b/>
        <w:color w:val="595959"/>
        <w:sz w:val="28"/>
        <w:szCs w:val="28"/>
      </w:rPr>
    </w:pPr>
    <w:r>
      <w:rPr>
        <w:noProof/>
        <w:lang w:eastAsia="pt-PT" w:bidi="ar-SA"/>
      </w:rPr>
      <w:drawing>
        <wp:anchor distT="0" distB="0" distL="114300" distR="114300" simplePos="0" relativeHeight="251653120" behindDoc="1" locked="0" layoutInCell="1" allowOverlap="1" wp14:anchorId="2E1FD5EA" wp14:editId="322E623A">
          <wp:simplePos x="0" y="0"/>
          <wp:positionH relativeFrom="column">
            <wp:posOffset>245110</wp:posOffset>
          </wp:positionH>
          <wp:positionV relativeFrom="paragraph">
            <wp:posOffset>28575</wp:posOffset>
          </wp:positionV>
          <wp:extent cx="513080" cy="539750"/>
          <wp:effectExtent l="0" t="0" r="1270" b="0"/>
          <wp:wrapTight wrapText="bothSides">
            <wp:wrapPolygon edited="0">
              <wp:start x="0" y="0"/>
              <wp:lineTo x="0" y="20584"/>
              <wp:lineTo x="20851" y="20584"/>
              <wp:lineTo x="20851" y="0"/>
              <wp:lineTo x="0" y="0"/>
            </wp:wrapPolygon>
          </wp:wrapTight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595959"/>
        <w:sz w:val="28"/>
        <w:szCs w:val="28"/>
      </w:rPr>
      <w:t>Plano Municipal de Emergência de Proteção Civil</w:t>
    </w:r>
  </w:p>
  <w:p w14:paraId="177A5E0B" w14:textId="77777777" w:rsidR="00EF6C2F" w:rsidRDefault="00EF6C2F" w:rsidP="006C72D6">
    <w:pPr>
      <w:pStyle w:val="txttabelas"/>
      <w:jc w:val="right"/>
      <w:rPr>
        <w:color w:val="595959" w:themeColor="text1" w:themeTint="A6"/>
        <w:sz w:val="20"/>
      </w:rPr>
    </w:pPr>
    <w:r>
      <w:rPr>
        <w:color w:val="595959" w:themeColor="text1" w:themeTint="A6"/>
        <w:sz w:val="20"/>
      </w:rPr>
      <w:t>GeoAtributo - CIPOT, Lda.</w:t>
    </w:r>
  </w:p>
  <w:p w14:paraId="4C76993F" w14:textId="4689BDFF" w:rsidR="00EF6C2F" w:rsidRDefault="0013053E" w:rsidP="006C72D6">
    <w:pPr>
      <w:pStyle w:val="txttabelas"/>
      <w:jc w:val="right"/>
    </w:pPr>
    <w:sdt>
      <w:sdtPr>
        <w:rPr>
          <w:color w:val="A6A6A6" w:themeColor="background1" w:themeShade="A6"/>
          <w:sz w:val="20"/>
        </w:rPr>
        <w:alias w:val="Estado"/>
        <w:id w:val="350070021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031DEB">
          <w:rPr>
            <w:color w:val="A6A6A6" w:themeColor="background1" w:themeShade="A6"/>
            <w:sz w:val="20"/>
          </w:rPr>
          <w:t>Versão 02</w:t>
        </w:r>
      </w:sdtContent>
    </w:sdt>
    <w:r w:rsidR="00EF6C2F">
      <w:rPr>
        <w:color w:val="A6A6A6" w:themeColor="background1" w:themeShade="A6"/>
        <w:sz w:val="20"/>
      </w:rPr>
      <w:t xml:space="preserve"> | </w:t>
    </w:r>
    <w:r w:rsidR="00EF6C2F">
      <w:rPr>
        <w:color w:val="A6A6A6" w:themeColor="background1" w:themeShade="A6"/>
        <w:sz w:val="20"/>
      </w:rPr>
      <w:fldChar w:fldCharType="begin"/>
    </w:r>
    <w:r w:rsidR="00EF6C2F">
      <w:rPr>
        <w:color w:val="A6A6A6" w:themeColor="background1" w:themeShade="A6"/>
        <w:sz w:val="20"/>
      </w:rPr>
      <w:instrText xml:space="preserve"> DATE  \@ "MMMM' de 'yyyy"  \* MERGEFORMAT </w:instrText>
    </w:r>
    <w:r w:rsidR="00EF6C2F">
      <w:rPr>
        <w:color w:val="A6A6A6" w:themeColor="background1" w:themeShade="A6"/>
        <w:sz w:val="20"/>
      </w:rPr>
      <w:fldChar w:fldCharType="separate"/>
    </w:r>
    <w:r w:rsidR="00FB0ED4">
      <w:rPr>
        <w:noProof/>
        <w:color w:val="A6A6A6" w:themeColor="background1" w:themeShade="A6"/>
        <w:sz w:val="20"/>
      </w:rPr>
      <w:t>maio de 2024</w:t>
    </w:r>
    <w:r w:rsidR="00EF6C2F">
      <w:rPr>
        <w:color w:val="A6A6A6" w:themeColor="background1" w:themeShade="A6"/>
        <w:sz w:val="20"/>
      </w:rPr>
      <w:fldChar w:fldCharType="end"/>
    </w:r>
  </w:p>
  <w:p w14:paraId="7CE1EA23" w14:textId="77777777" w:rsidR="00EF6C2F" w:rsidRDefault="00EF6C2F" w:rsidP="006C72D6">
    <w:pPr>
      <w:pStyle w:val="txttabelas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F434F" w14:textId="77777777" w:rsidR="00A86DF3" w:rsidRDefault="00A86DF3" w:rsidP="00A86DF3">
    <w:pPr>
      <w:pStyle w:val="txttabelas"/>
      <w:spacing w:before="0" w:after="0"/>
      <w:jc w:val="right"/>
      <w:rPr>
        <w:b/>
        <w:color w:val="595959"/>
        <w:sz w:val="28"/>
        <w:szCs w:val="28"/>
      </w:rPr>
    </w:pPr>
    <w:r>
      <w:rPr>
        <w:noProof/>
        <w:lang w:eastAsia="pt-PT" w:bidi="ar-SA"/>
      </w:rPr>
      <w:drawing>
        <wp:anchor distT="0" distB="0" distL="114300" distR="114300" simplePos="0" relativeHeight="251657216" behindDoc="1" locked="0" layoutInCell="1" allowOverlap="1" wp14:anchorId="6F83143E" wp14:editId="5F4521C4">
          <wp:simplePos x="0" y="0"/>
          <wp:positionH relativeFrom="column">
            <wp:posOffset>245110</wp:posOffset>
          </wp:positionH>
          <wp:positionV relativeFrom="paragraph">
            <wp:posOffset>28575</wp:posOffset>
          </wp:positionV>
          <wp:extent cx="513080" cy="539750"/>
          <wp:effectExtent l="0" t="0" r="1270" b="0"/>
          <wp:wrapTight wrapText="bothSides">
            <wp:wrapPolygon edited="0">
              <wp:start x="0" y="0"/>
              <wp:lineTo x="0" y="20584"/>
              <wp:lineTo x="20851" y="20584"/>
              <wp:lineTo x="20851" y="0"/>
              <wp:lineTo x="0" y="0"/>
            </wp:wrapPolygon>
          </wp:wrapTight>
          <wp:docPr id="26" name="Imagem 26" descr="Diagra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6" descr="Diagra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595959"/>
        <w:sz w:val="28"/>
        <w:szCs w:val="28"/>
      </w:rPr>
      <w:t>Plano Municipal de Emergência de Proteção Civil</w:t>
    </w:r>
  </w:p>
  <w:p w14:paraId="1916146E" w14:textId="77777777" w:rsidR="00A86DF3" w:rsidRDefault="00A86DF3" w:rsidP="00A86DF3">
    <w:pPr>
      <w:pStyle w:val="txttabelas"/>
      <w:jc w:val="right"/>
      <w:rPr>
        <w:color w:val="595959" w:themeColor="text1" w:themeTint="A6"/>
        <w:sz w:val="20"/>
      </w:rPr>
    </w:pPr>
    <w:r>
      <w:rPr>
        <w:color w:val="595959" w:themeColor="text1" w:themeTint="A6"/>
        <w:sz w:val="20"/>
      </w:rPr>
      <w:t>GeoAtributo - CIPOT, Lda.</w:t>
    </w:r>
  </w:p>
  <w:p w14:paraId="7F1A748F" w14:textId="2D8A85E4" w:rsidR="00A86DF3" w:rsidRDefault="0013053E" w:rsidP="00A86DF3">
    <w:pPr>
      <w:pStyle w:val="txttabelas"/>
      <w:jc w:val="right"/>
    </w:pPr>
    <w:sdt>
      <w:sdtPr>
        <w:rPr>
          <w:color w:val="A6A6A6" w:themeColor="background1" w:themeShade="A6"/>
          <w:sz w:val="20"/>
        </w:rPr>
        <w:alias w:val="Estado"/>
        <w:id w:val="-835847151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031DEB">
          <w:rPr>
            <w:color w:val="A6A6A6" w:themeColor="background1" w:themeShade="A6"/>
            <w:sz w:val="20"/>
          </w:rPr>
          <w:t>Versão 02</w:t>
        </w:r>
      </w:sdtContent>
    </w:sdt>
    <w:r w:rsidR="00A86DF3">
      <w:rPr>
        <w:color w:val="A6A6A6" w:themeColor="background1" w:themeShade="A6"/>
        <w:sz w:val="20"/>
      </w:rPr>
      <w:t xml:space="preserve"> | </w:t>
    </w:r>
    <w:r w:rsidR="00A86DF3">
      <w:rPr>
        <w:color w:val="A6A6A6" w:themeColor="background1" w:themeShade="A6"/>
        <w:sz w:val="20"/>
      </w:rPr>
      <w:fldChar w:fldCharType="begin"/>
    </w:r>
    <w:r w:rsidR="00A86DF3">
      <w:rPr>
        <w:color w:val="A6A6A6" w:themeColor="background1" w:themeShade="A6"/>
        <w:sz w:val="20"/>
      </w:rPr>
      <w:instrText xml:space="preserve"> DATE  \@ "MMMM' de 'yyyy"  \* MERGEFORMAT </w:instrText>
    </w:r>
    <w:r w:rsidR="00A86DF3">
      <w:rPr>
        <w:color w:val="A6A6A6" w:themeColor="background1" w:themeShade="A6"/>
        <w:sz w:val="20"/>
      </w:rPr>
      <w:fldChar w:fldCharType="separate"/>
    </w:r>
    <w:r w:rsidR="00FB0ED4">
      <w:rPr>
        <w:noProof/>
        <w:color w:val="A6A6A6" w:themeColor="background1" w:themeShade="A6"/>
        <w:sz w:val="20"/>
      </w:rPr>
      <w:t>maio de 2024</w:t>
    </w:r>
    <w:r w:rsidR="00A86DF3">
      <w:rPr>
        <w:color w:val="A6A6A6" w:themeColor="background1" w:themeShade="A6"/>
        <w:sz w:val="20"/>
      </w:rPr>
      <w:fldChar w:fldCharType="end"/>
    </w:r>
  </w:p>
  <w:p w14:paraId="34F67F6C" w14:textId="77777777" w:rsidR="00A86DF3" w:rsidRDefault="00A86DF3" w:rsidP="00A86DF3">
    <w:pPr>
      <w:pStyle w:val="txttabelas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094EB" w14:textId="77777777" w:rsidR="00A86DF3" w:rsidRDefault="00A86DF3" w:rsidP="00A86DF3">
    <w:pPr>
      <w:pStyle w:val="txttabelas"/>
      <w:spacing w:before="0" w:after="0"/>
      <w:jc w:val="right"/>
      <w:rPr>
        <w:b/>
        <w:color w:val="595959"/>
        <w:sz w:val="28"/>
        <w:szCs w:val="28"/>
      </w:rPr>
    </w:pPr>
    <w:r>
      <w:rPr>
        <w:noProof/>
        <w:lang w:eastAsia="pt-PT" w:bidi="ar-SA"/>
      </w:rPr>
      <w:drawing>
        <wp:anchor distT="0" distB="0" distL="114300" distR="114300" simplePos="0" relativeHeight="251656192" behindDoc="1" locked="0" layoutInCell="1" allowOverlap="1" wp14:anchorId="0A168DA9" wp14:editId="7A2D470C">
          <wp:simplePos x="0" y="0"/>
          <wp:positionH relativeFrom="column">
            <wp:posOffset>245110</wp:posOffset>
          </wp:positionH>
          <wp:positionV relativeFrom="paragraph">
            <wp:posOffset>28575</wp:posOffset>
          </wp:positionV>
          <wp:extent cx="513080" cy="539750"/>
          <wp:effectExtent l="0" t="0" r="1270" b="0"/>
          <wp:wrapTight wrapText="bothSides">
            <wp:wrapPolygon edited="0">
              <wp:start x="0" y="0"/>
              <wp:lineTo x="0" y="20584"/>
              <wp:lineTo x="20851" y="20584"/>
              <wp:lineTo x="20851" y="0"/>
              <wp:lineTo x="0" y="0"/>
            </wp:wrapPolygon>
          </wp:wrapTight>
          <wp:docPr id="25" name="Imagem 25" descr="Diagra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 descr="Diagra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595959"/>
        <w:sz w:val="28"/>
        <w:szCs w:val="28"/>
      </w:rPr>
      <w:t>Plano Municipal de Emergência de Proteção Civil</w:t>
    </w:r>
  </w:p>
  <w:p w14:paraId="687DF5BA" w14:textId="77777777" w:rsidR="00A86DF3" w:rsidRDefault="00A86DF3" w:rsidP="00A86DF3">
    <w:pPr>
      <w:pStyle w:val="txttabelas"/>
      <w:jc w:val="right"/>
      <w:rPr>
        <w:color w:val="595959" w:themeColor="text1" w:themeTint="A6"/>
        <w:sz w:val="20"/>
      </w:rPr>
    </w:pPr>
    <w:r>
      <w:rPr>
        <w:color w:val="595959" w:themeColor="text1" w:themeTint="A6"/>
        <w:sz w:val="20"/>
      </w:rPr>
      <w:t>GeoAtributo - CIPOT, Lda.</w:t>
    </w:r>
  </w:p>
  <w:p w14:paraId="4348D229" w14:textId="3E4348C2" w:rsidR="00A86DF3" w:rsidRDefault="0013053E" w:rsidP="00A86DF3">
    <w:pPr>
      <w:pStyle w:val="txttabelas"/>
      <w:jc w:val="right"/>
    </w:pPr>
    <w:sdt>
      <w:sdtPr>
        <w:rPr>
          <w:color w:val="A6A6A6" w:themeColor="background1" w:themeShade="A6"/>
          <w:sz w:val="20"/>
        </w:rPr>
        <w:alias w:val="Estado"/>
        <w:id w:val="457301635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031DEB">
          <w:rPr>
            <w:color w:val="A6A6A6" w:themeColor="background1" w:themeShade="A6"/>
            <w:sz w:val="20"/>
          </w:rPr>
          <w:t>Versão 02</w:t>
        </w:r>
      </w:sdtContent>
    </w:sdt>
    <w:r w:rsidR="00A86DF3">
      <w:rPr>
        <w:color w:val="A6A6A6" w:themeColor="background1" w:themeShade="A6"/>
        <w:sz w:val="20"/>
      </w:rPr>
      <w:t xml:space="preserve"> | </w:t>
    </w:r>
    <w:r w:rsidR="00A86DF3">
      <w:rPr>
        <w:color w:val="A6A6A6" w:themeColor="background1" w:themeShade="A6"/>
        <w:sz w:val="20"/>
      </w:rPr>
      <w:fldChar w:fldCharType="begin"/>
    </w:r>
    <w:r w:rsidR="00A86DF3">
      <w:rPr>
        <w:color w:val="A6A6A6" w:themeColor="background1" w:themeShade="A6"/>
        <w:sz w:val="20"/>
      </w:rPr>
      <w:instrText xml:space="preserve"> DATE  \@ "MMMM' de 'yyyy"  \* MERGEFORMAT </w:instrText>
    </w:r>
    <w:r w:rsidR="00A86DF3">
      <w:rPr>
        <w:color w:val="A6A6A6" w:themeColor="background1" w:themeShade="A6"/>
        <w:sz w:val="20"/>
      </w:rPr>
      <w:fldChar w:fldCharType="separate"/>
    </w:r>
    <w:r w:rsidR="00FB0ED4">
      <w:rPr>
        <w:noProof/>
        <w:color w:val="A6A6A6" w:themeColor="background1" w:themeShade="A6"/>
        <w:sz w:val="20"/>
      </w:rPr>
      <w:t>maio de 2024</w:t>
    </w:r>
    <w:r w:rsidR="00A86DF3">
      <w:rPr>
        <w:color w:val="A6A6A6" w:themeColor="background1" w:themeShade="A6"/>
        <w:sz w:val="20"/>
      </w:rPr>
      <w:fldChar w:fldCharType="end"/>
    </w:r>
  </w:p>
  <w:p w14:paraId="5BB356D2" w14:textId="77777777" w:rsidR="00A86DF3" w:rsidRDefault="00A86DF3" w:rsidP="00A86DF3">
    <w:pPr>
      <w:pStyle w:val="txttabela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019D7" w14:textId="77777777" w:rsidR="00A86DF3" w:rsidRDefault="00A86DF3" w:rsidP="00A86DF3">
    <w:pPr>
      <w:pStyle w:val="txttabelas"/>
      <w:spacing w:before="0" w:after="0"/>
      <w:jc w:val="right"/>
      <w:rPr>
        <w:b/>
        <w:color w:val="595959"/>
        <w:sz w:val="28"/>
        <w:szCs w:val="28"/>
      </w:rPr>
    </w:pPr>
    <w:r>
      <w:rPr>
        <w:noProof/>
        <w:lang w:eastAsia="pt-PT" w:bidi="ar-SA"/>
      </w:rPr>
      <w:drawing>
        <wp:anchor distT="0" distB="0" distL="114300" distR="114300" simplePos="0" relativeHeight="251658240" behindDoc="1" locked="0" layoutInCell="1" allowOverlap="1" wp14:anchorId="3F63F61B" wp14:editId="6E06AB74">
          <wp:simplePos x="0" y="0"/>
          <wp:positionH relativeFrom="column">
            <wp:posOffset>245110</wp:posOffset>
          </wp:positionH>
          <wp:positionV relativeFrom="paragraph">
            <wp:posOffset>28575</wp:posOffset>
          </wp:positionV>
          <wp:extent cx="513080" cy="539750"/>
          <wp:effectExtent l="0" t="0" r="1270" b="0"/>
          <wp:wrapTight wrapText="bothSides">
            <wp:wrapPolygon edited="0">
              <wp:start x="0" y="0"/>
              <wp:lineTo x="0" y="20584"/>
              <wp:lineTo x="20851" y="20584"/>
              <wp:lineTo x="20851" y="0"/>
              <wp:lineTo x="0" y="0"/>
            </wp:wrapPolygon>
          </wp:wrapTight>
          <wp:docPr id="7" name="Imagem 7" descr="Diagra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Diagra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595959"/>
        <w:sz w:val="28"/>
        <w:szCs w:val="28"/>
      </w:rPr>
      <w:t>Plano Municipal de Emergência de Proteção Civil</w:t>
    </w:r>
  </w:p>
  <w:p w14:paraId="485C4178" w14:textId="77777777" w:rsidR="00A86DF3" w:rsidRDefault="00A86DF3" w:rsidP="00A86DF3">
    <w:pPr>
      <w:pStyle w:val="txttabelas"/>
      <w:jc w:val="right"/>
      <w:rPr>
        <w:color w:val="595959" w:themeColor="text1" w:themeTint="A6"/>
        <w:sz w:val="20"/>
      </w:rPr>
    </w:pPr>
    <w:r>
      <w:rPr>
        <w:color w:val="595959" w:themeColor="text1" w:themeTint="A6"/>
        <w:sz w:val="20"/>
      </w:rPr>
      <w:t>GeoAtributo - CIPOT, Lda.</w:t>
    </w:r>
  </w:p>
  <w:p w14:paraId="164875CF" w14:textId="63688878" w:rsidR="00A86DF3" w:rsidRDefault="0013053E" w:rsidP="00A86DF3">
    <w:pPr>
      <w:pStyle w:val="txttabelas"/>
      <w:jc w:val="right"/>
    </w:pPr>
    <w:sdt>
      <w:sdtPr>
        <w:rPr>
          <w:color w:val="A6A6A6" w:themeColor="background1" w:themeShade="A6"/>
          <w:sz w:val="20"/>
        </w:rPr>
        <w:alias w:val="Estado"/>
        <w:id w:val="-1501654099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031DEB">
          <w:rPr>
            <w:color w:val="A6A6A6" w:themeColor="background1" w:themeShade="A6"/>
            <w:sz w:val="20"/>
          </w:rPr>
          <w:t>Versão 02</w:t>
        </w:r>
      </w:sdtContent>
    </w:sdt>
    <w:r w:rsidR="00A86DF3">
      <w:rPr>
        <w:color w:val="A6A6A6" w:themeColor="background1" w:themeShade="A6"/>
        <w:sz w:val="20"/>
      </w:rPr>
      <w:t xml:space="preserve"> | </w:t>
    </w:r>
    <w:r w:rsidR="00A86DF3">
      <w:rPr>
        <w:color w:val="A6A6A6" w:themeColor="background1" w:themeShade="A6"/>
        <w:sz w:val="20"/>
      </w:rPr>
      <w:fldChar w:fldCharType="begin"/>
    </w:r>
    <w:r w:rsidR="00A86DF3">
      <w:rPr>
        <w:color w:val="A6A6A6" w:themeColor="background1" w:themeShade="A6"/>
        <w:sz w:val="20"/>
      </w:rPr>
      <w:instrText xml:space="preserve"> DATE  \@ "MMMM' de 'yyyy"  \* MERGEFORMAT </w:instrText>
    </w:r>
    <w:r w:rsidR="00A86DF3">
      <w:rPr>
        <w:color w:val="A6A6A6" w:themeColor="background1" w:themeShade="A6"/>
        <w:sz w:val="20"/>
      </w:rPr>
      <w:fldChar w:fldCharType="separate"/>
    </w:r>
    <w:r w:rsidR="00FB0ED4">
      <w:rPr>
        <w:noProof/>
        <w:color w:val="A6A6A6" w:themeColor="background1" w:themeShade="A6"/>
        <w:sz w:val="20"/>
      </w:rPr>
      <w:t>maio de 2024</w:t>
    </w:r>
    <w:r w:rsidR="00A86DF3">
      <w:rPr>
        <w:color w:val="A6A6A6" w:themeColor="background1" w:themeShade="A6"/>
        <w:sz w:val="20"/>
      </w:rPr>
      <w:fldChar w:fldCharType="end"/>
    </w:r>
  </w:p>
  <w:p w14:paraId="74DC382C" w14:textId="77777777" w:rsidR="00A86DF3" w:rsidRDefault="00A86DF3" w:rsidP="00A86DF3">
    <w:pPr>
      <w:pStyle w:val="txttabela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42A9C" w14:textId="77777777" w:rsidR="00A86DF3" w:rsidRDefault="00A86DF3" w:rsidP="00A86DF3">
    <w:pPr>
      <w:pStyle w:val="txttabelas"/>
      <w:spacing w:before="0" w:after="0"/>
      <w:jc w:val="right"/>
      <w:rPr>
        <w:b/>
        <w:color w:val="595959"/>
        <w:sz w:val="28"/>
        <w:szCs w:val="28"/>
      </w:rPr>
    </w:pPr>
    <w:r>
      <w:rPr>
        <w:noProof/>
        <w:lang w:eastAsia="pt-PT" w:bidi="ar-SA"/>
      </w:rPr>
      <w:drawing>
        <wp:anchor distT="0" distB="0" distL="114300" distR="114300" simplePos="0" relativeHeight="251655168" behindDoc="1" locked="0" layoutInCell="1" allowOverlap="1" wp14:anchorId="748521D8" wp14:editId="10EC603A">
          <wp:simplePos x="0" y="0"/>
          <wp:positionH relativeFrom="column">
            <wp:posOffset>245110</wp:posOffset>
          </wp:positionH>
          <wp:positionV relativeFrom="paragraph">
            <wp:posOffset>28575</wp:posOffset>
          </wp:positionV>
          <wp:extent cx="513080" cy="539750"/>
          <wp:effectExtent l="0" t="0" r="1270" b="0"/>
          <wp:wrapTight wrapText="bothSides">
            <wp:wrapPolygon edited="0">
              <wp:start x="0" y="0"/>
              <wp:lineTo x="0" y="20584"/>
              <wp:lineTo x="20851" y="20584"/>
              <wp:lineTo x="20851" y="0"/>
              <wp:lineTo x="0" y="0"/>
            </wp:wrapPolygon>
          </wp:wrapTight>
          <wp:docPr id="6" name="Imagem 6" descr="Diagra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Diagra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595959"/>
        <w:sz w:val="28"/>
        <w:szCs w:val="28"/>
      </w:rPr>
      <w:t>Plano Municipal de Emergência de Proteção Civil</w:t>
    </w:r>
  </w:p>
  <w:p w14:paraId="036399F6" w14:textId="77777777" w:rsidR="00A86DF3" w:rsidRDefault="00A86DF3" w:rsidP="00A86DF3">
    <w:pPr>
      <w:pStyle w:val="txttabelas"/>
      <w:jc w:val="right"/>
      <w:rPr>
        <w:color w:val="595959" w:themeColor="text1" w:themeTint="A6"/>
        <w:sz w:val="20"/>
      </w:rPr>
    </w:pPr>
    <w:r>
      <w:rPr>
        <w:color w:val="595959" w:themeColor="text1" w:themeTint="A6"/>
        <w:sz w:val="20"/>
      </w:rPr>
      <w:t>GeoAtributo - CIPOT, Lda.</w:t>
    </w:r>
  </w:p>
  <w:p w14:paraId="1F162C70" w14:textId="30042955" w:rsidR="00A86DF3" w:rsidRDefault="0013053E" w:rsidP="00A86DF3">
    <w:pPr>
      <w:pStyle w:val="txttabelas"/>
      <w:jc w:val="right"/>
    </w:pPr>
    <w:sdt>
      <w:sdtPr>
        <w:rPr>
          <w:color w:val="A6A6A6" w:themeColor="background1" w:themeShade="A6"/>
          <w:sz w:val="20"/>
        </w:rPr>
        <w:alias w:val="Estado"/>
        <w:id w:val="-2059768677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031DEB">
          <w:rPr>
            <w:color w:val="A6A6A6" w:themeColor="background1" w:themeShade="A6"/>
            <w:sz w:val="20"/>
          </w:rPr>
          <w:t>Versão 02</w:t>
        </w:r>
      </w:sdtContent>
    </w:sdt>
    <w:r w:rsidR="00A86DF3">
      <w:rPr>
        <w:color w:val="A6A6A6" w:themeColor="background1" w:themeShade="A6"/>
        <w:sz w:val="20"/>
      </w:rPr>
      <w:t xml:space="preserve"> | </w:t>
    </w:r>
    <w:r w:rsidR="00A86DF3">
      <w:rPr>
        <w:color w:val="A6A6A6" w:themeColor="background1" w:themeShade="A6"/>
        <w:sz w:val="20"/>
      </w:rPr>
      <w:fldChar w:fldCharType="begin"/>
    </w:r>
    <w:r w:rsidR="00A86DF3">
      <w:rPr>
        <w:color w:val="A6A6A6" w:themeColor="background1" w:themeShade="A6"/>
        <w:sz w:val="20"/>
      </w:rPr>
      <w:instrText xml:space="preserve"> DATE  \@ "MMMM' de 'yyyy"  \* MERGEFORMAT </w:instrText>
    </w:r>
    <w:r w:rsidR="00A86DF3">
      <w:rPr>
        <w:color w:val="A6A6A6" w:themeColor="background1" w:themeShade="A6"/>
        <w:sz w:val="20"/>
      </w:rPr>
      <w:fldChar w:fldCharType="separate"/>
    </w:r>
    <w:r w:rsidR="00FB0ED4">
      <w:rPr>
        <w:noProof/>
        <w:color w:val="A6A6A6" w:themeColor="background1" w:themeShade="A6"/>
        <w:sz w:val="20"/>
      </w:rPr>
      <w:t>maio de 2024</w:t>
    </w:r>
    <w:r w:rsidR="00A86DF3">
      <w:rPr>
        <w:color w:val="A6A6A6" w:themeColor="background1" w:themeShade="A6"/>
        <w:sz w:val="20"/>
      </w:rPr>
      <w:fldChar w:fldCharType="end"/>
    </w:r>
  </w:p>
  <w:p w14:paraId="30B395C3" w14:textId="77777777" w:rsidR="00A86DF3" w:rsidRDefault="00A86DF3" w:rsidP="00A86DF3">
    <w:pPr>
      <w:pStyle w:val="txttabela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91ED5" w14:textId="77777777" w:rsidR="00A86DF3" w:rsidRDefault="00A86DF3" w:rsidP="00A86DF3">
    <w:pPr>
      <w:pStyle w:val="txttabelas"/>
      <w:spacing w:before="0" w:after="0"/>
      <w:jc w:val="right"/>
      <w:rPr>
        <w:b/>
        <w:color w:val="595959"/>
        <w:sz w:val="28"/>
        <w:szCs w:val="28"/>
      </w:rPr>
    </w:pPr>
    <w:r>
      <w:rPr>
        <w:noProof/>
        <w:lang w:eastAsia="pt-PT" w:bidi="ar-SA"/>
      </w:rPr>
      <w:drawing>
        <wp:anchor distT="0" distB="0" distL="114300" distR="114300" simplePos="0" relativeHeight="251660288" behindDoc="1" locked="0" layoutInCell="1" allowOverlap="1" wp14:anchorId="4F4BEBE0" wp14:editId="573457E0">
          <wp:simplePos x="0" y="0"/>
          <wp:positionH relativeFrom="column">
            <wp:posOffset>245110</wp:posOffset>
          </wp:positionH>
          <wp:positionV relativeFrom="paragraph">
            <wp:posOffset>28575</wp:posOffset>
          </wp:positionV>
          <wp:extent cx="513080" cy="539750"/>
          <wp:effectExtent l="0" t="0" r="1270" b="0"/>
          <wp:wrapTight wrapText="bothSides">
            <wp:wrapPolygon edited="0">
              <wp:start x="0" y="0"/>
              <wp:lineTo x="0" y="20584"/>
              <wp:lineTo x="20851" y="20584"/>
              <wp:lineTo x="20851" y="0"/>
              <wp:lineTo x="0" y="0"/>
            </wp:wrapPolygon>
          </wp:wrapTight>
          <wp:docPr id="17" name="Imagem 17" descr="Diagra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17" descr="Diagra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595959"/>
        <w:sz w:val="28"/>
        <w:szCs w:val="28"/>
      </w:rPr>
      <w:t>Plano Municipal de Emergência de Proteção Civil</w:t>
    </w:r>
  </w:p>
  <w:p w14:paraId="429084DB" w14:textId="77777777" w:rsidR="00A86DF3" w:rsidRDefault="00A86DF3" w:rsidP="00A86DF3">
    <w:pPr>
      <w:pStyle w:val="txttabelas"/>
      <w:jc w:val="right"/>
      <w:rPr>
        <w:color w:val="595959" w:themeColor="text1" w:themeTint="A6"/>
        <w:sz w:val="20"/>
      </w:rPr>
    </w:pPr>
    <w:r>
      <w:rPr>
        <w:color w:val="595959" w:themeColor="text1" w:themeTint="A6"/>
        <w:sz w:val="20"/>
      </w:rPr>
      <w:t>GeoAtributo - CIPOT, Lda.</w:t>
    </w:r>
  </w:p>
  <w:p w14:paraId="3D45973B" w14:textId="320E28D2" w:rsidR="00A86DF3" w:rsidRDefault="0013053E" w:rsidP="00A86DF3">
    <w:pPr>
      <w:pStyle w:val="txttabelas"/>
      <w:jc w:val="right"/>
    </w:pPr>
    <w:sdt>
      <w:sdtPr>
        <w:rPr>
          <w:color w:val="A6A6A6" w:themeColor="background1" w:themeShade="A6"/>
          <w:sz w:val="20"/>
        </w:rPr>
        <w:alias w:val="Estado"/>
        <w:id w:val="1126741929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031DEB">
          <w:rPr>
            <w:color w:val="A6A6A6" w:themeColor="background1" w:themeShade="A6"/>
            <w:sz w:val="20"/>
          </w:rPr>
          <w:t>Versão 02</w:t>
        </w:r>
      </w:sdtContent>
    </w:sdt>
    <w:r w:rsidR="00A86DF3">
      <w:rPr>
        <w:color w:val="A6A6A6" w:themeColor="background1" w:themeShade="A6"/>
        <w:sz w:val="20"/>
      </w:rPr>
      <w:t xml:space="preserve"> | </w:t>
    </w:r>
    <w:r w:rsidR="00A86DF3">
      <w:rPr>
        <w:color w:val="A6A6A6" w:themeColor="background1" w:themeShade="A6"/>
        <w:sz w:val="20"/>
      </w:rPr>
      <w:fldChar w:fldCharType="begin"/>
    </w:r>
    <w:r w:rsidR="00A86DF3">
      <w:rPr>
        <w:color w:val="A6A6A6" w:themeColor="background1" w:themeShade="A6"/>
        <w:sz w:val="20"/>
      </w:rPr>
      <w:instrText xml:space="preserve"> DATE  \@ "MMMM' de 'yyyy"  \* MERGEFORMAT </w:instrText>
    </w:r>
    <w:r w:rsidR="00A86DF3">
      <w:rPr>
        <w:color w:val="A6A6A6" w:themeColor="background1" w:themeShade="A6"/>
        <w:sz w:val="20"/>
      </w:rPr>
      <w:fldChar w:fldCharType="separate"/>
    </w:r>
    <w:r w:rsidR="00FB0ED4">
      <w:rPr>
        <w:noProof/>
        <w:color w:val="A6A6A6" w:themeColor="background1" w:themeShade="A6"/>
        <w:sz w:val="20"/>
      </w:rPr>
      <w:t>maio de 2024</w:t>
    </w:r>
    <w:r w:rsidR="00A86DF3">
      <w:rPr>
        <w:color w:val="A6A6A6" w:themeColor="background1" w:themeShade="A6"/>
        <w:sz w:val="20"/>
      </w:rPr>
      <w:fldChar w:fldCharType="end"/>
    </w:r>
  </w:p>
  <w:p w14:paraId="31C78BD3" w14:textId="77777777" w:rsidR="00A86DF3" w:rsidRDefault="00A86DF3" w:rsidP="00A86DF3">
    <w:pPr>
      <w:pStyle w:val="txttabela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7FDD0" w14:textId="39B7D952" w:rsidR="00EF6C2F" w:rsidRDefault="00EF6C2F" w:rsidP="006C72D6">
    <w:pPr>
      <w:pStyle w:val="txttabelas"/>
      <w:spacing w:before="0" w:after="0"/>
      <w:jc w:val="right"/>
      <w:rPr>
        <w:b/>
        <w:color w:val="595959"/>
        <w:sz w:val="28"/>
        <w:szCs w:val="28"/>
      </w:rPr>
    </w:pPr>
    <w:r>
      <w:rPr>
        <w:noProof/>
        <w:lang w:eastAsia="pt-PT" w:bidi="ar-SA"/>
      </w:rPr>
      <w:drawing>
        <wp:anchor distT="0" distB="0" distL="114300" distR="114300" simplePos="0" relativeHeight="251654144" behindDoc="1" locked="0" layoutInCell="1" allowOverlap="1" wp14:anchorId="5A1DBD42" wp14:editId="0E1C1F2B">
          <wp:simplePos x="0" y="0"/>
          <wp:positionH relativeFrom="column">
            <wp:posOffset>125095</wp:posOffset>
          </wp:positionH>
          <wp:positionV relativeFrom="paragraph">
            <wp:posOffset>27940</wp:posOffset>
          </wp:positionV>
          <wp:extent cx="762000" cy="539750"/>
          <wp:effectExtent l="0" t="0" r="0" b="0"/>
          <wp:wrapTight wrapText="bothSides">
            <wp:wrapPolygon edited="0">
              <wp:start x="0" y="0"/>
              <wp:lineTo x="0" y="20584"/>
              <wp:lineTo x="21060" y="20584"/>
              <wp:lineTo x="21060" y="0"/>
              <wp:lineTo x="0" y="0"/>
            </wp:wrapPolygon>
          </wp:wrapTight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595959"/>
        <w:sz w:val="28"/>
        <w:szCs w:val="28"/>
      </w:rPr>
      <w:t>Plano Municipal de Emergência de Proteção Civil</w:t>
    </w:r>
  </w:p>
  <w:p w14:paraId="6360C27E" w14:textId="77777777" w:rsidR="00EF6C2F" w:rsidRDefault="00EF6C2F" w:rsidP="006C72D6">
    <w:pPr>
      <w:pStyle w:val="txttabelas"/>
      <w:jc w:val="right"/>
      <w:rPr>
        <w:color w:val="595959" w:themeColor="text1" w:themeTint="A6"/>
        <w:sz w:val="20"/>
      </w:rPr>
    </w:pPr>
    <w:r>
      <w:rPr>
        <w:color w:val="595959" w:themeColor="text1" w:themeTint="A6"/>
        <w:sz w:val="20"/>
      </w:rPr>
      <w:t>GeoAtributo - CIPOT, Lda.</w:t>
    </w:r>
  </w:p>
  <w:p w14:paraId="121242E1" w14:textId="69F21D68" w:rsidR="00EF6C2F" w:rsidRDefault="0013053E" w:rsidP="006C72D6">
    <w:pPr>
      <w:pStyle w:val="txttabelas"/>
      <w:jc w:val="right"/>
    </w:pPr>
    <w:sdt>
      <w:sdtPr>
        <w:rPr>
          <w:color w:val="A6A6A6" w:themeColor="background1" w:themeShade="A6"/>
          <w:sz w:val="20"/>
        </w:rPr>
        <w:alias w:val="Estado"/>
        <w:id w:val="-2082202700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031DEB">
          <w:rPr>
            <w:color w:val="A6A6A6" w:themeColor="background1" w:themeShade="A6"/>
            <w:sz w:val="20"/>
          </w:rPr>
          <w:t>Versão 02</w:t>
        </w:r>
      </w:sdtContent>
    </w:sdt>
    <w:r w:rsidR="00EF6C2F">
      <w:rPr>
        <w:color w:val="A6A6A6" w:themeColor="background1" w:themeShade="A6"/>
        <w:sz w:val="20"/>
      </w:rPr>
      <w:t xml:space="preserve"> | </w:t>
    </w:r>
    <w:r w:rsidR="00EF6C2F">
      <w:rPr>
        <w:color w:val="A6A6A6" w:themeColor="background1" w:themeShade="A6"/>
        <w:sz w:val="20"/>
      </w:rPr>
      <w:fldChar w:fldCharType="begin"/>
    </w:r>
    <w:r w:rsidR="00EF6C2F">
      <w:rPr>
        <w:color w:val="A6A6A6" w:themeColor="background1" w:themeShade="A6"/>
        <w:sz w:val="20"/>
      </w:rPr>
      <w:instrText xml:space="preserve"> DATE  \@ "MMMM' de 'yyyy"  \* MERGEFORMAT </w:instrText>
    </w:r>
    <w:r w:rsidR="00EF6C2F">
      <w:rPr>
        <w:color w:val="A6A6A6" w:themeColor="background1" w:themeShade="A6"/>
        <w:sz w:val="20"/>
      </w:rPr>
      <w:fldChar w:fldCharType="separate"/>
    </w:r>
    <w:r w:rsidR="00FB0ED4">
      <w:rPr>
        <w:noProof/>
        <w:color w:val="A6A6A6" w:themeColor="background1" w:themeShade="A6"/>
        <w:sz w:val="20"/>
      </w:rPr>
      <w:t>maio de 2024</w:t>
    </w:r>
    <w:r w:rsidR="00EF6C2F">
      <w:rPr>
        <w:color w:val="A6A6A6" w:themeColor="background1" w:themeShade="A6"/>
        <w:sz w:val="20"/>
      </w:rPr>
      <w:fldChar w:fldCharType="end"/>
    </w:r>
  </w:p>
  <w:p w14:paraId="619C62D1" w14:textId="77777777" w:rsidR="00EF6C2F" w:rsidRDefault="00EF6C2F" w:rsidP="006C72D6">
    <w:pPr>
      <w:pStyle w:val="txttabelas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ABE54" w14:textId="77777777" w:rsidR="00A86DF3" w:rsidRDefault="00A86DF3" w:rsidP="00A86DF3">
    <w:pPr>
      <w:pStyle w:val="txttabelas"/>
      <w:spacing w:before="0" w:after="0"/>
      <w:jc w:val="right"/>
      <w:rPr>
        <w:b/>
        <w:color w:val="595959"/>
        <w:sz w:val="28"/>
        <w:szCs w:val="28"/>
      </w:rPr>
    </w:pPr>
    <w:r>
      <w:rPr>
        <w:noProof/>
        <w:lang w:eastAsia="pt-PT" w:bidi="ar-SA"/>
      </w:rPr>
      <w:drawing>
        <wp:anchor distT="0" distB="0" distL="114300" distR="114300" simplePos="0" relativeHeight="251661312" behindDoc="1" locked="0" layoutInCell="1" allowOverlap="1" wp14:anchorId="4BCD5C14" wp14:editId="67E47296">
          <wp:simplePos x="0" y="0"/>
          <wp:positionH relativeFrom="column">
            <wp:posOffset>245110</wp:posOffset>
          </wp:positionH>
          <wp:positionV relativeFrom="paragraph">
            <wp:posOffset>28575</wp:posOffset>
          </wp:positionV>
          <wp:extent cx="513080" cy="539750"/>
          <wp:effectExtent l="0" t="0" r="1270" b="0"/>
          <wp:wrapTight wrapText="bothSides">
            <wp:wrapPolygon edited="0">
              <wp:start x="0" y="0"/>
              <wp:lineTo x="0" y="20584"/>
              <wp:lineTo x="20851" y="20584"/>
              <wp:lineTo x="20851" y="0"/>
              <wp:lineTo x="0" y="0"/>
            </wp:wrapPolygon>
          </wp:wrapTight>
          <wp:docPr id="18" name="Imagem 18" descr="Diagra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8" descr="Diagra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595959"/>
        <w:sz w:val="28"/>
        <w:szCs w:val="28"/>
      </w:rPr>
      <w:t>Plano Municipal de Emergência de Proteção Civil</w:t>
    </w:r>
  </w:p>
  <w:p w14:paraId="3D045BFB" w14:textId="77777777" w:rsidR="00A86DF3" w:rsidRDefault="00A86DF3" w:rsidP="00A86DF3">
    <w:pPr>
      <w:pStyle w:val="txttabelas"/>
      <w:jc w:val="right"/>
      <w:rPr>
        <w:color w:val="595959" w:themeColor="text1" w:themeTint="A6"/>
        <w:sz w:val="20"/>
      </w:rPr>
    </w:pPr>
    <w:r>
      <w:rPr>
        <w:color w:val="595959" w:themeColor="text1" w:themeTint="A6"/>
        <w:sz w:val="20"/>
      </w:rPr>
      <w:t>GeoAtributo - CIPOT, Lda.</w:t>
    </w:r>
  </w:p>
  <w:p w14:paraId="6B498040" w14:textId="282E224F" w:rsidR="00A86DF3" w:rsidRDefault="0013053E" w:rsidP="00A86DF3">
    <w:pPr>
      <w:pStyle w:val="txttabelas"/>
      <w:jc w:val="right"/>
    </w:pPr>
    <w:sdt>
      <w:sdtPr>
        <w:rPr>
          <w:color w:val="A6A6A6" w:themeColor="background1" w:themeShade="A6"/>
          <w:sz w:val="20"/>
        </w:rPr>
        <w:alias w:val="Estado"/>
        <w:id w:val="2078316849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031DEB">
          <w:rPr>
            <w:color w:val="A6A6A6" w:themeColor="background1" w:themeShade="A6"/>
            <w:sz w:val="20"/>
          </w:rPr>
          <w:t>Versão 02</w:t>
        </w:r>
      </w:sdtContent>
    </w:sdt>
    <w:r w:rsidR="00A86DF3">
      <w:rPr>
        <w:color w:val="A6A6A6" w:themeColor="background1" w:themeShade="A6"/>
        <w:sz w:val="20"/>
      </w:rPr>
      <w:t xml:space="preserve"> | </w:t>
    </w:r>
    <w:r w:rsidR="00A86DF3">
      <w:rPr>
        <w:color w:val="A6A6A6" w:themeColor="background1" w:themeShade="A6"/>
        <w:sz w:val="20"/>
      </w:rPr>
      <w:fldChar w:fldCharType="begin"/>
    </w:r>
    <w:r w:rsidR="00A86DF3">
      <w:rPr>
        <w:color w:val="A6A6A6" w:themeColor="background1" w:themeShade="A6"/>
        <w:sz w:val="20"/>
      </w:rPr>
      <w:instrText xml:space="preserve"> DATE  \@ "MMMM' de 'yyyy"  \* MERGEFORMAT </w:instrText>
    </w:r>
    <w:r w:rsidR="00A86DF3">
      <w:rPr>
        <w:color w:val="A6A6A6" w:themeColor="background1" w:themeShade="A6"/>
        <w:sz w:val="20"/>
      </w:rPr>
      <w:fldChar w:fldCharType="separate"/>
    </w:r>
    <w:r w:rsidR="00FB0ED4">
      <w:rPr>
        <w:noProof/>
        <w:color w:val="A6A6A6" w:themeColor="background1" w:themeShade="A6"/>
        <w:sz w:val="20"/>
      </w:rPr>
      <w:t>maio de 2024</w:t>
    </w:r>
    <w:r w:rsidR="00A86DF3">
      <w:rPr>
        <w:color w:val="A6A6A6" w:themeColor="background1" w:themeShade="A6"/>
        <w:sz w:val="20"/>
      </w:rPr>
      <w:fldChar w:fldCharType="end"/>
    </w:r>
  </w:p>
  <w:p w14:paraId="7DCA0FCE" w14:textId="77777777" w:rsidR="00A86DF3" w:rsidRDefault="00A86DF3" w:rsidP="00A86DF3">
    <w:pPr>
      <w:pStyle w:val="txttabelas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46D3" w14:textId="77777777" w:rsidR="00A86DF3" w:rsidRDefault="00A86DF3" w:rsidP="00A86DF3">
    <w:pPr>
      <w:pStyle w:val="txttabelas"/>
      <w:spacing w:before="0" w:after="0"/>
      <w:jc w:val="right"/>
      <w:rPr>
        <w:b/>
        <w:color w:val="595959"/>
        <w:sz w:val="28"/>
        <w:szCs w:val="28"/>
      </w:rPr>
    </w:pPr>
    <w:r>
      <w:rPr>
        <w:noProof/>
        <w:lang w:eastAsia="pt-PT" w:bidi="ar-SA"/>
      </w:rPr>
      <w:drawing>
        <wp:anchor distT="0" distB="0" distL="114300" distR="114300" simplePos="0" relativeHeight="251662336" behindDoc="1" locked="0" layoutInCell="1" allowOverlap="1" wp14:anchorId="4EAE3547" wp14:editId="420CC6A6">
          <wp:simplePos x="0" y="0"/>
          <wp:positionH relativeFrom="column">
            <wp:posOffset>245110</wp:posOffset>
          </wp:positionH>
          <wp:positionV relativeFrom="paragraph">
            <wp:posOffset>28575</wp:posOffset>
          </wp:positionV>
          <wp:extent cx="513080" cy="539750"/>
          <wp:effectExtent l="0" t="0" r="1270" b="0"/>
          <wp:wrapTight wrapText="bothSides">
            <wp:wrapPolygon edited="0">
              <wp:start x="0" y="0"/>
              <wp:lineTo x="0" y="20584"/>
              <wp:lineTo x="20851" y="20584"/>
              <wp:lineTo x="20851" y="0"/>
              <wp:lineTo x="0" y="0"/>
            </wp:wrapPolygon>
          </wp:wrapTight>
          <wp:docPr id="22" name="Imagem 22" descr="Diagra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m 22" descr="Diagra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595959"/>
        <w:sz w:val="28"/>
        <w:szCs w:val="28"/>
      </w:rPr>
      <w:t>Plano Municipal de Emergência de Proteção Civil</w:t>
    </w:r>
  </w:p>
  <w:p w14:paraId="7142EFDB" w14:textId="77777777" w:rsidR="00A86DF3" w:rsidRDefault="00A86DF3" w:rsidP="00A86DF3">
    <w:pPr>
      <w:pStyle w:val="txttabelas"/>
      <w:jc w:val="right"/>
      <w:rPr>
        <w:color w:val="595959" w:themeColor="text1" w:themeTint="A6"/>
        <w:sz w:val="20"/>
      </w:rPr>
    </w:pPr>
    <w:r>
      <w:rPr>
        <w:color w:val="595959" w:themeColor="text1" w:themeTint="A6"/>
        <w:sz w:val="20"/>
      </w:rPr>
      <w:t>GeoAtributo - CIPOT, Lda.</w:t>
    </w:r>
  </w:p>
  <w:p w14:paraId="2FF89148" w14:textId="03B11DA5" w:rsidR="00A86DF3" w:rsidRDefault="0013053E" w:rsidP="00A86DF3">
    <w:pPr>
      <w:pStyle w:val="txttabelas"/>
      <w:jc w:val="right"/>
    </w:pPr>
    <w:sdt>
      <w:sdtPr>
        <w:rPr>
          <w:color w:val="A6A6A6" w:themeColor="background1" w:themeShade="A6"/>
          <w:sz w:val="20"/>
        </w:rPr>
        <w:alias w:val="Estado"/>
        <w:id w:val="-1067952545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031DEB">
          <w:rPr>
            <w:color w:val="A6A6A6" w:themeColor="background1" w:themeShade="A6"/>
            <w:sz w:val="20"/>
          </w:rPr>
          <w:t>Versão 02</w:t>
        </w:r>
      </w:sdtContent>
    </w:sdt>
    <w:r w:rsidR="00A86DF3">
      <w:rPr>
        <w:color w:val="A6A6A6" w:themeColor="background1" w:themeShade="A6"/>
        <w:sz w:val="20"/>
      </w:rPr>
      <w:t xml:space="preserve"> | </w:t>
    </w:r>
    <w:r w:rsidR="00A86DF3">
      <w:rPr>
        <w:color w:val="A6A6A6" w:themeColor="background1" w:themeShade="A6"/>
        <w:sz w:val="20"/>
      </w:rPr>
      <w:fldChar w:fldCharType="begin"/>
    </w:r>
    <w:r w:rsidR="00A86DF3">
      <w:rPr>
        <w:color w:val="A6A6A6" w:themeColor="background1" w:themeShade="A6"/>
        <w:sz w:val="20"/>
      </w:rPr>
      <w:instrText xml:space="preserve"> DATE  \@ "MMMM' de 'yyyy"  \* MERGEFORMAT </w:instrText>
    </w:r>
    <w:r w:rsidR="00A86DF3">
      <w:rPr>
        <w:color w:val="A6A6A6" w:themeColor="background1" w:themeShade="A6"/>
        <w:sz w:val="20"/>
      </w:rPr>
      <w:fldChar w:fldCharType="separate"/>
    </w:r>
    <w:r w:rsidR="00FB0ED4">
      <w:rPr>
        <w:noProof/>
        <w:color w:val="A6A6A6" w:themeColor="background1" w:themeShade="A6"/>
        <w:sz w:val="20"/>
      </w:rPr>
      <w:t>maio de 2024</w:t>
    </w:r>
    <w:r w:rsidR="00A86DF3">
      <w:rPr>
        <w:color w:val="A6A6A6" w:themeColor="background1" w:themeShade="A6"/>
        <w:sz w:val="20"/>
      </w:rPr>
      <w:fldChar w:fldCharType="end"/>
    </w:r>
  </w:p>
  <w:p w14:paraId="6DEA4035" w14:textId="77777777" w:rsidR="00A86DF3" w:rsidRDefault="00A86DF3" w:rsidP="00A86DF3">
    <w:pPr>
      <w:pStyle w:val="txttabelas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6"/>
      <w:gridCol w:w="1187"/>
      <w:gridCol w:w="6421"/>
    </w:tblGrid>
    <w:tr w:rsidR="00EF6C2F" w14:paraId="094630B8" w14:textId="77777777" w:rsidTr="00C00667">
      <w:trPr>
        <w:jc w:val="center"/>
      </w:trPr>
      <w:tc>
        <w:tcPr>
          <w:tcW w:w="2085" w:type="dxa"/>
          <w:gridSpan w:val="2"/>
          <w:vAlign w:val="center"/>
          <w:hideMark/>
        </w:tcPr>
        <w:p w14:paraId="1A55BB8D" w14:textId="77777777" w:rsidR="00EF6C2F" w:rsidRDefault="00EF6C2F" w:rsidP="00D33CF6">
          <w:pPr>
            <w:pStyle w:val="txttabelas"/>
            <w:jc w:val="center"/>
          </w:pPr>
          <w:r>
            <w:rPr>
              <w:noProof/>
              <w:lang w:eastAsia="pt-PT" w:bidi="ar-SA"/>
            </w:rPr>
            <w:drawing>
              <wp:inline distT="0" distB="0" distL="0" distR="0" wp14:anchorId="32E17F64" wp14:editId="7F2DA631">
                <wp:extent cx="1162050" cy="542925"/>
                <wp:effectExtent l="0" t="0" r="0" b="9525"/>
                <wp:docPr id="21" name="Image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35" w:type="dxa"/>
          <w:vAlign w:val="center"/>
          <w:hideMark/>
        </w:tcPr>
        <w:p w14:paraId="6608C798" w14:textId="77777777" w:rsidR="00EF6C2F" w:rsidRDefault="00EF6C2F" w:rsidP="00D33CF6">
          <w:pPr>
            <w:pStyle w:val="txttabelas"/>
            <w:jc w:val="right"/>
            <w:rPr>
              <w:b/>
              <w:color w:val="595959" w:themeColor="text1" w:themeTint="A6"/>
              <w:sz w:val="28"/>
              <w:szCs w:val="28"/>
            </w:rPr>
          </w:pPr>
          <w:r>
            <w:rPr>
              <w:b/>
              <w:color w:val="595959" w:themeColor="text1" w:themeTint="A6"/>
              <w:sz w:val="28"/>
              <w:szCs w:val="28"/>
            </w:rPr>
            <w:t>Plano Municipal de Emergência de Proteção Civil</w:t>
          </w:r>
        </w:p>
        <w:p w14:paraId="79DDF4F9" w14:textId="77777777" w:rsidR="00EF6C2F" w:rsidRDefault="00EF6C2F" w:rsidP="00D33CF6">
          <w:pPr>
            <w:pStyle w:val="txttabelas"/>
            <w:jc w:val="right"/>
            <w:rPr>
              <w:color w:val="595959" w:themeColor="text1" w:themeTint="A6"/>
              <w:sz w:val="20"/>
            </w:rPr>
          </w:pPr>
          <w:r>
            <w:rPr>
              <w:color w:val="595959" w:themeColor="text1" w:themeTint="A6"/>
              <w:sz w:val="20"/>
            </w:rPr>
            <w:t>GeoAtributo - CIPOT, Lda.</w:t>
          </w:r>
        </w:p>
        <w:p w14:paraId="530BDDBB" w14:textId="6F312146" w:rsidR="00EF6C2F" w:rsidRDefault="0013053E" w:rsidP="00D33CF6">
          <w:pPr>
            <w:pStyle w:val="txttabelas"/>
            <w:jc w:val="right"/>
          </w:pPr>
          <w:sdt>
            <w:sdtPr>
              <w:rPr>
                <w:color w:val="A6A6A6" w:themeColor="background1" w:themeShade="A6"/>
                <w:sz w:val="20"/>
              </w:rPr>
              <w:alias w:val="Estado"/>
              <w:id w:val="1142542364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031DEB">
                <w:rPr>
                  <w:color w:val="A6A6A6" w:themeColor="background1" w:themeShade="A6"/>
                  <w:sz w:val="20"/>
                </w:rPr>
                <w:t>Versão 02</w:t>
              </w:r>
            </w:sdtContent>
          </w:sdt>
          <w:r w:rsidR="00EF6C2F">
            <w:rPr>
              <w:color w:val="A6A6A6" w:themeColor="background1" w:themeShade="A6"/>
              <w:sz w:val="20"/>
            </w:rPr>
            <w:t xml:space="preserve"> | </w:t>
          </w:r>
          <w:r w:rsidR="00EF6C2F">
            <w:rPr>
              <w:color w:val="A6A6A6" w:themeColor="background1" w:themeShade="A6"/>
              <w:sz w:val="20"/>
            </w:rPr>
            <w:fldChar w:fldCharType="begin"/>
          </w:r>
          <w:r w:rsidR="00EF6C2F">
            <w:rPr>
              <w:color w:val="A6A6A6" w:themeColor="background1" w:themeShade="A6"/>
              <w:sz w:val="20"/>
            </w:rPr>
            <w:instrText xml:space="preserve"> DATE  \@ "MMMM' de 'yyyy"  \* MERGEFORMAT </w:instrText>
          </w:r>
          <w:r w:rsidR="00EF6C2F">
            <w:rPr>
              <w:color w:val="A6A6A6" w:themeColor="background1" w:themeShade="A6"/>
              <w:sz w:val="20"/>
            </w:rPr>
            <w:fldChar w:fldCharType="separate"/>
          </w:r>
          <w:r w:rsidR="00FB0ED4">
            <w:rPr>
              <w:noProof/>
              <w:color w:val="A6A6A6" w:themeColor="background1" w:themeShade="A6"/>
              <w:sz w:val="20"/>
            </w:rPr>
            <w:t>maio de 2024</w:t>
          </w:r>
          <w:r w:rsidR="00EF6C2F">
            <w:rPr>
              <w:color w:val="A6A6A6" w:themeColor="background1" w:themeShade="A6"/>
              <w:sz w:val="20"/>
            </w:rPr>
            <w:fldChar w:fldCharType="end"/>
          </w:r>
        </w:p>
      </w:tc>
    </w:tr>
    <w:tr w:rsidR="00EF6C2F" w:rsidRPr="008F5DFD" w14:paraId="0B8FE6B3" w14:textId="77777777" w:rsidTr="000473E8">
      <w:tblPrEx>
        <w:jc w:val="left"/>
      </w:tblPrEx>
      <w:trPr>
        <w:gridAfter w:val="2"/>
        <w:wAfter w:w="7824" w:type="dxa"/>
        <w:trHeight w:val="10166"/>
      </w:trPr>
      <w:tc>
        <w:tcPr>
          <w:tcW w:w="896" w:type="dxa"/>
          <w:tcBorders>
            <w:bottom w:val="single" w:sz="4" w:space="0" w:color="auto"/>
          </w:tcBorders>
          <w:textDirection w:val="btLr"/>
        </w:tcPr>
        <w:p w14:paraId="4F585A60" w14:textId="1EFAE3BF" w:rsidR="00EF6C2F" w:rsidRPr="008A787D" w:rsidRDefault="00EF6C2F" w:rsidP="00C00667">
          <w:pPr>
            <w:pStyle w:val="Cabealho"/>
            <w:ind w:left="113" w:right="113"/>
          </w:pPr>
          <w:r w:rsidRPr="00BA2859">
            <w:rPr>
              <w:b/>
              <w:color w:val="595959"/>
            </w:rPr>
            <w:t>PARTE I. ENQUADRAMENTO</w:t>
          </w:r>
          <w:r w:rsidRPr="00E57129">
            <w:rPr>
              <w:b/>
              <w:color w:val="595959"/>
            </w:rPr>
            <w:t xml:space="preserve">: </w:t>
          </w:r>
          <w:r w:rsidRPr="007A4CF4">
            <w:rPr>
              <w:color w:val="7F7F7F" w:themeColor="text1" w:themeTint="80"/>
            </w:rPr>
            <w:fldChar w:fldCharType="begin"/>
          </w:r>
          <w:r w:rsidRPr="008A787D">
            <w:rPr>
              <w:color w:val="7F7F7F" w:themeColor="text1" w:themeTint="80"/>
            </w:rPr>
            <w:instrText xml:space="preserve"> STYLEREF  "1"  </w:instrText>
          </w:r>
          <w:r w:rsidRPr="007A4CF4">
            <w:rPr>
              <w:color w:val="7F7F7F" w:themeColor="text1" w:themeTint="80"/>
            </w:rPr>
            <w:fldChar w:fldCharType="separate"/>
          </w:r>
          <w:r w:rsidR="00FB0ED4">
            <w:rPr>
              <w:noProof/>
              <w:color w:val="7F7F7F" w:themeColor="text1" w:themeTint="80"/>
            </w:rPr>
            <w:t>Tipificação dos Riscos</w:t>
          </w:r>
          <w:r w:rsidRPr="007A4CF4">
            <w:rPr>
              <w:color w:val="7F7F7F" w:themeColor="text1" w:themeTint="80"/>
            </w:rPr>
            <w:fldChar w:fldCharType="end"/>
          </w:r>
        </w:p>
      </w:tc>
    </w:tr>
    <w:tr w:rsidR="00EF6C2F" w14:paraId="432ED342" w14:textId="77777777" w:rsidTr="000473E8">
      <w:tblPrEx>
        <w:jc w:val="left"/>
      </w:tblPrEx>
      <w:trPr>
        <w:gridAfter w:val="2"/>
        <w:wAfter w:w="7824" w:type="dxa"/>
      </w:trPr>
      <w:tc>
        <w:tcPr>
          <w:tcW w:w="896" w:type="dxa"/>
          <w:tcBorders>
            <w:top w:val="single" w:sz="4" w:space="0" w:color="auto"/>
          </w:tcBorders>
        </w:tcPr>
        <w:p w14:paraId="2A9221FE" w14:textId="77777777" w:rsidR="00EF6C2F" w:rsidRDefault="00EF6C2F" w:rsidP="00C00667">
          <w:pPr>
            <w:pStyle w:val="Rodap"/>
            <w:jc w:val="both"/>
          </w:pPr>
          <w:r w:rsidRPr="00E57129">
            <w:rPr>
              <w:b/>
              <w:color w:val="595959"/>
              <w:sz w:val="36"/>
              <w:szCs w:val="36"/>
            </w:rPr>
            <w:fldChar w:fldCharType="begin"/>
          </w:r>
          <w:r w:rsidRPr="00E57129">
            <w:rPr>
              <w:b/>
              <w:color w:val="595959"/>
              <w:sz w:val="36"/>
              <w:szCs w:val="36"/>
            </w:rPr>
            <w:instrText xml:space="preserve"> PAGE   \* MERGEFORMAT </w:instrText>
          </w:r>
          <w:r w:rsidRPr="00E57129">
            <w:rPr>
              <w:b/>
              <w:color w:val="595959"/>
              <w:sz w:val="36"/>
              <w:szCs w:val="36"/>
            </w:rPr>
            <w:fldChar w:fldCharType="separate"/>
          </w:r>
          <w:r>
            <w:rPr>
              <w:b/>
              <w:noProof/>
              <w:color w:val="595959"/>
              <w:sz w:val="36"/>
              <w:szCs w:val="36"/>
            </w:rPr>
            <w:t>19</w:t>
          </w:r>
          <w:r w:rsidRPr="00E57129">
            <w:rPr>
              <w:b/>
              <w:color w:val="595959"/>
              <w:sz w:val="36"/>
              <w:szCs w:val="36"/>
            </w:rPr>
            <w:fldChar w:fldCharType="end"/>
          </w:r>
          <w:r w:rsidRPr="007A4CF4">
            <w:rPr>
              <w:color w:val="7F7F7F" w:themeColor="text1" w:themeTint="80"/>
            </w:rP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035CDB">
            <w:rPr>
              <w:noProof/>
            </w:rPr>
            <w:t>19</w:t>
          </w:r>
          <w:r>
            <w:rPr>
              <w:noProof/>
            </w:rPr>
            <w:fldChar w:fldCharType="end"/>
          </w:r>
        </w:p>
      </w:tc>
    </w:tr>
    <w:tr w:rsidR="00EF6C2F" w14:paraId="0F07CE9F" w14:textId="77777777" w:rsidTr="000473E8">
      <w:tblPrEx>
        <w:jc w:val="left"/>
      </w:tblPrEx>
      <w:trPr>
        <w:gridAfter w:val="2"/>
        <w:wAfter w:w="7824" w:type="dxa"/>
        <w:trHeight w:val="768"/>
      </w:trPr>
      <w:tc>
        <w:tcPr>
          <w:tcW w:w="896" w:type="dxa"/>
        </w:tcPr>
        <w:p w14:paraId="766B577A" w14:textId="77777777" w:rsidR="00EF6C2F" w:rsidRDefault="00EF6C2F" w:rsidP="00C00667">
          <w:pPr>
            <w:pStyle w:val="Cabealho"/>
          </w:pPr>
        </w:p>
      </w:tc>
    </w:tr>
  </w:tbl>
  <w:p w14:paraId="70C43992" w14:textId="77777777" w:rsidR="00EF6C2F" w:rsidRDefault="00EF6C2F" w:rsidP="000616A8">
    <w:pPr>
      <w:pStyle w:val="txttabelas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B78F8" w14:textId="77777777" w:rsidR="00A86DF3" w:rsidRDefault="00A86DF3" w:rsidP="00A86DF3">
    <w:pPr>
      <w:pStyle w:val="txttabelas"/>
      <w:spacing w:before="0" w:after="0"/>
      <w:jc w:val="right"/>
      <w:rPr>
        <w:b/>
        <w:color w:val="595959"/>
        <w:sz w:val="28"/>
        <w:szCs w:val="28"/>
      </w:rPr>
    </w:pPr>
    <w:r>
      <w:rPr>
        <w:noProof/>
        <w:lang w:eastAsia="pt-PT" w:bidi="ar-SA"/>
      </w:rPr>
      <w:drawing>
        <wp:anchor distT="0" distB="0" distL="114300" distR="114300" simplePos="0" relativeHeight="251659264" behindDoc="1" locked="0" layoutInCell="1" allowOverlap="1" wp14:anchorId="7E8CA40F" wp14:editId="154DA87B">
          <wp:simplePos x="0" y="0"/>
          <wp:positionH relativeFrom="column">
            <wp:posOffset>245110</wp:posOffset>
          </wp:positionH>
          <wp:positionV relativeFrom="paragraph">
            <wp:posOffset>28575</wp:posOffset>
          </wp:positionV>
          <wp:extent cx="513080" cy="539750"/>
          <wp:effectExtent l="0" t="0" r="1270" b="0"/>
          <wp:wrapTight wrapText="bothSides">
            <wp:wrapPolygon edited="0">
              <wp:start x="0" y="0"/>
              <wp:lineTo x="0" y="20584"/>
              <wp:lineTo x="20851" y="20584"/>
              <wp:lineTo x="20851" y="0"/>
              <wp:lineTo x="0" y="0"/>
            </wp:wrapPolygon>
          </wp:wrapTight>
          <wp:docPr id="23" name="Imagem 23" descr="Diagra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 descr="Diagra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595959"/>
        <w:sz w:val="28"/>
        <w:szCs w:val="28"/>
      </w:rPr>
      <w:t>Plano Municipal de Emergência de Proteção Civil</w:t>
    </w:r>
  </w:p>
  <w:p w14:paraId="718CAF7D" w14:textId="77777777" w:rsidR="00A86DF3" w:rsidRDefault="00A86DF3" w:rsidP="00A86DF3">
    <w:pPr>
      <w:pStyle w:val="txttabelas"/>
      <w:jc w:val="right"/>
      <w:rPr>
        <w:color w:val="595959" w:themeColor="text1" w:themeTint="A6"/>
        <w:sz w:val="20"/>
      </w:rPr>
    </w:pPr>
    <w:r>
      <w:rPr>
        <w:color w:val="595959" w:themeColor="text1" w:themeTint="A6"/>
        <w:sz w:val="20"/>
      </w:rPr>
      <w:t>GeoAtributo - CIPOT, Lda.</w:t>
    </w:r>
  </w:p>
  <w:p w14:paraId="3D352FBE" w14:textId="436F82D7" w:rsidR="00A86DF3" w:rsidRDefault="0013053E" w:rsidP="00A86DF3">
    <w:pPr>
      <w:pStyle w:val="txttabelas"/>
      <w:jc w:val="right"/>
    </w:pPr>
    <w:sdt>
      <w:sdtPr>
        <w:rPr>
          <w:color w:val="A6A6A6" w:themeColor="background1" w:themeShade="A6"/>
          <w:sz w:val="20"/>
        </w:rPr>
        <w:alias w:val="Estado"/>
        <w:id w:val="1499621401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031DEB">
          <w:rPr>
            <w:color w:val="A6A6A6" w:themeColor="background1" w:themeShade="A6"/>
            <w:sz w:val="20"/>
          </w:rPr>
          <w:t>Versão 02</w:t>
        </w:r>
      </w:sdtContent>
    </w:sdt>
    <w:r w:rsidR="00A86DF3">
      <w:rPr>
        <w:color w:val="A6A6A6" w:themeColor="background1" w:themeShade="A6"/>
        <w:sz w:val="20"/>
      </w:rPr>
      <w:t xml:space="preserve"> | </w:t>
    </w:r>
    <w:r w:rsidR="00A86DF3">
      <w:rPr>
        <w:color w:val="A6A6A6" w:themeColor="background1" w:themeShade="A6"/>
        <w:sz w:val="20"/>
      </w:rPr>
      <w:fldChar w:fldCharType="begin"/>
    </w:r>
    <w:r w:rsidR="00A86DF3">
      <w:rPr>
        <w:color w:val="A6A6A6" w:themeColor="background1" w:themeShade="A6"/>
        <w:sz w:val="20"/>
      </w:rPr>
      <w:instrText xml:space="preserve"> DATE  \@ "MMMM' de 'yyyy"  \* MERGEFORMAT </w:instrText>
    </w:r>
    <w:r w:rsidR="00A86DF3">
      <w:rPr>
        <w:color w:val="A6A6A6" w:themeColor="background1" w:themeShade="A6"/>
        <w:sz w:val="20"/>
      </w:rPr>
      <w:fldChar w:fldCharType="separate"/>
    </w:r>
    <w:r w:rsidR="00FB0ED4">
      <w:rPr>
        <w:noProof/>
        <w:color w:val="A6A6A6" w:themeColor="background1" w:themeShade="A6"/>
        <w:sz w:val="20"/>
      </w:rPr>
      <w:t>maio de 2024</w:t>
    </w:r>
    <w:r w:rsidR="00A86DF3">
      <w:rPr>
        <w:color w:val="A6A6A6" w:themeColor="background1" w:themeShade="A6"/>
        <w:sz w:val="20"/>
      </w:rPr>
      <w:fldChar w:fldCharType="end"/>
    </w:r>
  </w:p>
  <w:p w14:paraId="3C756411" w14:textId="77777777" w:rsidR="00A86DF3" w:rsidRDefault="00A86DF3" w:rsidP="00A86DF3">
    <w:pPr>
      <w:pStyle w:val="txttabela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5A2"/>
    <w:multiLevelType w:val="hybridMultilevel"/>
    <w:tmpl w:val="FFFFFFFF"/>
    <w:lvl w:ilvl="0" w:tplc="D2406E72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  <w:color w:val="AA3264"/>
      </w:rPr>
    </w:lvl>
    <w:lvl w:ilvl="1" w:tplc="A566A766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6ED0A8A2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C7A8061C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DFF8D7EE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5F243C26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D2CA3890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38A2F7A0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36304F22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03A87A90"/>
    <w:multiLevelType w:val="multilevel"/>
    <w:tmpl w:val="08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3F2173B"/>
    <w:multiLevelType w:val="hybridMultilevel"/>
    <w:tmpl w:val="E0B0704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06DF5"/>
    <w:multiLevelType w:val="hybridMultilevel"/>
    <w:tmpl w:val="36A0F2D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453FF"/>
    <w:multiLevelType w:val="hybridMultilevel"/>
    <w:tmpl w:val="5B9CF602"/>
    <w:lvl w:ilvl="0" w:tplc="53C893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0247B"/>
    <w:multiLevelType w:val="hybridMultilevel"/>
    <w:tmpl w:val="6AD6FC78"/>
    <w:lvl w:ilvl="0" w:tplc="53C89382">
      <w:start w:val="1"/>
      <w:numFmt w:val="bullet"/>
      <w:lvlText w:val=""/>
      <w:lvlJc w:val="left"/>
      <w:pPr>
        <w:ind w:left="1429" w:hanging="360"/>
      </w:pPr>
      <w:rPr>
        <w:rFonts w:ascii="Symbol" w:hAnsi="Symbol" w:hint="default"/>
        <w:b/>
        <w:bCs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782606"/>
    <w:multiLevelType w:val="multilevel"/>
    <w:tmpl w:val="08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8CC559A"/>
    <w:multiLevelType w:val="hybridMultilevel"/>
    <w:tmpl w:val="5C8CDEE4"/>
    <w:lvl w:ilvl="0" w:tplc="53C893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43D94"/>
    <w:multiLevelType w:val="hybridMultilevel"/>
    <w:tmpl w:val="196C84D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A3BB1"/>
    <w:multiLevelType w:val="multilevel"/>
    <w:tmpl w:val="340885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58F6D4B"/>
    <w:multiLevelType w:val="multilevel"/>
    <w:tmpl w:val="39B66272"/>
    <w:lvl w:ilvl="0">
      <w:start w:val="1"/>
      <w:numFmt w:val="upperRoman"/>
      <w:pStyle w:val="Estilo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39094329"/>
    <w:multiLevelType w:val="multilevel"/>
    <w:tmpl w:val="B41E625E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AA620DD"/>
    <w:multiLevelType w:val="hybridMultilevel"/>
    <w:tmpl w:val="E9E495C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40324"/>
    <w:multiLevelType w:val="hybridMultilevel"/>
    <w:tmpl w:val="715A2006"/>
    <w:lvl w:ilvl="0" w:tplc="08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2ED4E5F"/>
    <w:multiLevelType w:val="hybridMultilevel"/>
    <w:tmpl w:val="A39C1EC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15405"/>
    <w:multiLevelType w:val="hybridMultilevel"/>
    <w:tmpl w:val="F1CE1C4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768BF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4D70622"/>
    <w:multiLevelType w:val="hybridMultilevel"/>
    <w:tmpl w:val="C84C88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422B9"/>
    <w:multiLevelType w:val="hybridMultilevel"/>
    <w:tmpl w:val="FFFFFFFF"/>
    <w:lvl w:ilvl="0" w:tplc="D4D6AC6C">
      <w:start w:val="1"/>
      <w:numFmt w:val="bullet"/>
      <w:lvlText w:val="­"/>
      <w:lvlJc w:val="left"/>
      <w:pPr>
        <w:ind w:left="1534" w:hanging="360"/>
      </w:pPr>
      <w:rPr>
        <w:rFonts w:ascii="Times New Roman" w:hAnsi="Times New Roman" w:hint="default"/>
      </w:rPr>
    </w:lvl>
    <w:lvl w:ilvl="1" w:tplc="25B85286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hint="default"/>
      </w:rPr>
    </w:lvl>
    <w:lvl w:ilvl="2" w:tplc="652CAB0C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9512702A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89CCBE10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hint="default"/>
      </w:rPr>
    </w:lvl>
    <w:lvl w:ilvl="5" w:tplc="F7FAB6CA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DE781BDC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39B0897C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hint="default"/>
      </w:rPr>
    </w:lvl>
    <w:lvl w:ilvl="8" w:tplc="D1B2137C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19" w15:restartNumberingAfterBreak="0">
    <w:nsid w:val="60560F3A"/>
    <w:multiLevelType w:val="hybridMultilevel"/>
    <w:tmpl w:val="FFFFFFFF"/>
    <w:lvl w:ilvl="0" w:tplc="3CD40014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  <w:color w:val="AA3264"/>
      </w:rPr>
    </w:lvl>
    <w:lvl w:ilvl="1" w:tplc="748C783A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BE1A89B0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CE52DC48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6CF6A764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3A8A2968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BE44CFF2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29E0F350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344B1E6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31F6962"/>
    <w:multiLevelType w:val="multilevel"/>
    <w:tmpl w:val="AE1E63F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64140E90"/>
    <w:multiLevelType w:val="hybridMultilevel"/>
    <w:tmpl w:val="F21005F8"/>
    <w:lvl w:ilvl="0" w:tplc="08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C3C5AB9"/>
    <w:multiLevelType w:val="hybridMultilevel"/>
    <w:tmpl w:val="F752CA34"/>
    <w:lvl w:ilvl="0" w:tplc="E842EE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50D8F"/>
    <w:multiLevelType w:val="hybridMultilevel"/>
    <w:tmpl w:val="2266F262"/>
    <w:lvl w:ilvl="0" w:tplc="C7A485D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2"/>
  </w:num>
  <w:num w:numId="4">
    <w:abstractNumId w:val="12"/>
  </w:num>
  <w:num w:numId="5">
    <w:abstractNumId w:val="23"/>
  </w:num>
  <w:num w:numId="6">
    <w:abstractNumId w:val="14"/>
  </w:num>
  <w:num w:numId="7">
    <w:abstractNumId w:val="19"/>
  </w:num>
  <w:num w:numId="8">
    <w:abstractNumId w:val="17"/>
  </w:num>
  <w:num w:numId="9">
    <w:abstractNumId w:val="15"/>
  </w:num>
  <w:num w:numId="10">
    <w:abstractNumId w:val="0"/>
  </w:num>
  <w:num w:numId="11">
    <w:abstractNumId w:val="18"/>
  </w:num>
  <w:num w:numId="12">
    <w:abstractNumId w:val="8"/>
  </w:num>
  <w:num w:numId="13">
    <w:abstractNumId w:val="3"/>
  </w:num>
  <w:num w:numId="14">
    <w:abstractNumId w:val="4"/>
  </w:num>
  <w:num w:numId="15">
    <w:abstractNumId w:val="7"/>
  </w:num>
  <w:num w:numId="16">
    <w:abstractNumId w:val="5"/>
  </w:num>
  <w:num w:numId="17">
    <w:abstractNumId w:val="13"/>
  </w:num>
  <w:num w:numId="18">
    <w:abstractNumId w:val="21"/>
  </w:num>
  <w:num w:numId="19">
    <w:abstractNumId w:val="6"/>
  </w:num>
  <w:num w:numId="20">
    <w:abstractNumId w:val="16"/>
  </w:num>
  <w:num w:numId="21">
    <w:abstractNumId w:val="1"/>
  </w:num>
  <w:num w:numId="22">
    <w:abstractNumId w:val="20"/>
  </w:num>
  <w:num w:numId="23">
    <w:abstractNumId w:val="9"/>
  </w:num>
  <w:num w:numId="2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BB"/>
    <w:rsid w:val="00002431"/>
    <w:rsid w:val="000037E2"/>
    <w:rsid w:val="00015261"/>
    <w:rsid w:val="0002356B"/>
    <w:rsid w:val="00031DEB"/>
    <w:rsid w:val="00035CDB"/>
    <w:rsid w:val="0004399E"/>
    <w:rsid w:val="000473E8"/>
    <w:rsid w:val="00057483"/>
    <w:rsid w:val="000616A8"/>
    <w:rsid w:val="000713EF"/>
    <w:rsid w:val="000730E2"/>
    <w:rsid w:val="00073884"/>
    <w:rsid w:val="000741BA"/>
    <w:rsid w:val="0007613B"/>
    <w:rsid w:val="00081726"/>
    <w:rsid w:val="00081DB7"/>
    <w:rsid w:val="00082D70"/>
    <w:rsid w:val="00082D8D"/>
    <w:rsid w:val="00086783"/>
    <w:rsid w:val="000A235D"/>
    <w:rsid w:val="000A383D"/>
    <w:rsid w:val="000A3966"/>
    <w:rsid w:val="000B1083"/>
    <w:rsid w:val="000B19A7"/>
    <w:rsid w:val="000B67F2"/>
    <w:rsid w:val="000C3463"/>
    <w:rsid w:val="000C3D2B"/>
    <w:rsid w:val="000D32A2"/>
    <w:rsid w:val="000E13FB"/>
    <w:rsid w:val="000E2233"/>
    <w:rsid w:val="000F0FC3"/>
    <w:rsid w:val="000F100D"/>
    <w:rsid w:val="000F12C7"/>
    <w:rsid w:val="000F5B35"/>
    <w:rsid w:val="001002AD"/>
    <w:rsid w:val="0011104C"/>
    <w:rsid w:val="00114812"/>
    <w:rsid w:val="001204AA"/>
    <w:rsid w:val="00124D31"/>
    <w:rsid w:val="00125514"/>
    <w:rsid w:val="0013053E"/>
    <w:rsid w:val="00131622"/>
    <w:rsid w:val="00131E68"/>
    <w:rsid w:val="001333F0"/>
    <w:rsid w:val="00134024"/>
    <w:rsid w:val="00135094"/>
    <w:rsid w:val="001370C7"/>
    <w:rsid w:val="001430A2"/>
    <w:rsid w:val="00147637"/>
    <w:rsid w:val="001557B5"/>
    <w:rsid w:val="0016141A"/>
    <w:rsid w:val="00165C8F"/>
    <w:rsid w:val="00166609"/>
    <w:rsid w:val="00174D72"/>
    <w:rsid w:val="00176CF1"/>
    <w:rsid w:val="001800A8"/>
    <w:rsid w:val="0018048D"/>
    <w:rsid w:val="00182C9C"/>
    <w:rsid w:val="00183732"/>
    <w:rsid w:val="0018587A"/>
    <w:rsid w:val="0019094A"/>
    <w:rsid w:val="00191583"/>
    <w:rsid w:val="00196686"/>
    <w:rsid w:val="001A7141"/>
    <w:rsid w:val="001C07F3"/>
    <w:rsid w:val="001C0CDE"/>
    <w:rsid w:val="001C15F7"/>
    <w:rsid w:val="001C1CAB"/>
    <w:rsid w:val="001C3952"/>
    <w:rsid w:val="001C3995"/>
    <w:rsid w:val="001C3AA7"/>
    <w:rsid w:val="001C466B"/>
    <w:rsid w:val="001C484D"/>
    <w:rsid w:val="001C6158"/>
    <w:rsid w:val="001C65F3"/>
    <w:rsid w:val="001D0251"/>
    <w:rsid w:val="001D0B21"/>
    <w:rsid w:val="001D1951"/>
    <w:rsid w:val="001D2B68"/>
    <w:rsid w:val="001D30ED"/>
    <w:rsid w:val="001D31BF"/>
    <w:rsid w:val="001E0EBA"/>
    <w:rsid w:val="001E30AA"/>
    <w:rsid w:val="001F4944"/>
    <w:rsid w:val="001F4EA7"/>
    <w:rsid w:val="001F65A1"/>
    <w:rsid w:val="00201F59"/>
    <w:rsid w:val="0020320C"/>
    <w:rsid w:val="0021071E"/>
    <w:rsid w:val="002131A6"/>
    <w:rsid w:val="0021372A"/>
    <w:rsid w:val="002200E6"/>
    <w:rsid w:val="00221EA6"/>
    <w:rsid w:val="00222204"/>
    <w:rsid w:val="002232EE"/>
    <w:rsid w:val="00224DA0"/>
    <w:rsid w:val="0024543C"/>
    <w:rsid w:val="002458B2"/>
    <w:rsid w:val="0025457C"/>
    <w:rsid w:val="00256620"/>
    <w:rsid w:val="0025703E"/>
    <w:rsid w:val="00262486"/>
    <w:rsid w:val="002628F0"/>
    <w:rsid w:val="0026477A"/>
    <w:rsid w:val="0027677E"/>
    <w:rsid w:val="00276FB8"/>
    <w:rsid w:val="00277E96"/>
    <w:rsid w:val="00283786"/>
    <w:rsid w:val="0028444F"/>
    <w:rsid w:val="002A0125"/>
    <w:rsid w:val="002A13B2"/>
    <w:rsid w:val="002A13D7"/>
    <w:rsid w:val="002A32FA"/>
    <w:rsid w:val="002B1F41"/>
    <w:rsid w:val="002B5CBC"/>
    <w:rsid w:val="002C0C0F"/>
    <w:rsid w:val="002C49F6"/>
    <w:rsid w:val="002C50E6"/>
    <w:rsid w:val="002C7C34"/>
    <w:rsid w:val="002D3B78"/>
    <w:rsid w:val="002D467F"/>
    <w:rsid w:val="002D7247"/>
    <w:rsid w:val="002E28EA"/>
    <w:rsid w:val="002E69A5"/>
    <w:rsid w:val="002E6DA5"/>
    <w:rsid w:val="00301CBD"/>
    <w:rsid w:val="0030485A"/>
    <w:rsid w:val="003213E0"/>
    <w:rsid w:val="003267EF"/>
    <w:rsid w:val="003368A7"/>
    <w:rsid w:val="00341D9E"/>
    <w:rsid w:val="00342EB3"/>
    <w:rsid w:val="00344D82"/>
    <w:rsid w:val="00345D35"/>
    <w:rsid w:val="003466E8"/>
    <w:rsid w:val="00353BCA"/>
    <w:rsid w:val="003611A1"/>
    <w:rsid w:val="00361678"/>
    <w:rsid w:val="003636F4"/>
    <w:rsid w:val="00370543"/>
    <w:rsid w:val="003729D8"/>
    <w:rsid w:val="00372CD3"/>
    <w:rsid w:val="00374321"/>
    <w:rsid w:val="00377DEC"/>
    <w:rsid w:val="00387541"/>
    <w:rsid w:val="00390366"/>
    <w:rsid w:val="003A4830"/>
    <w:rsid w:val="003A6776"/>
    <w:rsid w:val="003B02A7"/>
    <w:rsid w:val="003B173D"/>
    <w:rsid w:val="003C46F1"/>
    <w:rsid w:val="003C577E"/>
    <w:rsid w:val="003D0397"/>
    <w:rsid w:val="003D4F31"/>
    <w:rsid w:val="003D5F1E"/>
    <w:rsid w:val="003E0BE7"/>
    <w:rsid w:val="003E16A5"/>
    <w:rsid w:val="003E407C"/>
    <w:rsid w:val="003E4155"/>
    <w:rsid w:val="003E59F4"/>
    <w:rsid w:val="003E7370"/>
    <w:rsid w:val="003F5656"/>
    <w:rsid w:val="003F7DB1"/>
    <w:rsid w:val="00400E45"/>
    <w:rsid w:val="0040402E"/>
    <w:rsid w:val="00404939"/>
    <w:rsid w:val="00405446"/>
    <w:rsid w:val="00406C06"/>
    <w:rsid w:val="0041410B"/>
    <w:rsid w:val="00416EFA"/>
    <w:rsid w:val="0042007A"/>
    <w:rsid w:val="00430F25"/>
    <w:rsid w:val="004340B1"/>
    <w:rsid w:val="00435D45"/>
    <w:rsid w:val="00436393"/>
    <w:rsid w:val="00447ECD"/>
    <w:rsid w:val="00454E0B"/>
    <w:rsid w:val="00462DAD"/>
    <w:rsid w:val="0046639F"/>
    <w:rsid w:val="00473218"/>
    <w:rsid w:val="00473A1A"/>
    <w:rsid w:val="004779ED"/>
    <w:rsid w:val="00481DF5"/>
    <w:rsid w:val="00481F09"/>
    <w:rsid w:val="004837B8"/>
    <w:rsid w:val="00487468"/>
    <w:rsid w:val="004925DC"/>
    <w:rsid w:val="00494820"/>
    <w:rsid w:val="00495045"/>
    <w:rsid w:val="004976FC"/>
    <w:rsid w:val="00497A06"/>
    <w:rsid w:val="004A30B0"/>
    <w:rsid w:val="004A653A"/>
    <w:rsid w:val="004B1F75"/>
    <w:rsid w:val="004B326A"/>
    <w:rsid w:val="004B556A"/>
    <w:rsid w:val="004B5D8C"/>
    <w:rsid w:val="004C451C"/>
    <w:rsid w:val="004C5845"/>
    <w:rsid w:val="004C5903"/>
    <w:rsid w:val="004C715D"/>
    <w:rsid w:val="004D14EF"/>
    <w:rsid w:val="004D219A"/>
    <w:rsid w:val="004D41C7"/>
    <w:rsid w:val="004E0497"/>
    <w:rsid w:val="004E2E5A"/>
    <w:rsid w:val="004F3886"/>
    <w:rsid w:val="004F49C3"/>
    <w:rsid w:val="00503F28"/>
    <w:rsid w:val="00513711"/>
    <w:rsid w:val="0051711F"/>
    <w:rsid w:val="005217B5"/>
    <w:rsid w:val="00523E98"/>
    <w:rsid w:val="00524203"/>
    <w:rsid w:val="005244D8"/>
    <w:rsid w:val="00531B44"/>
    <w:rsid w:val="0054245B"/>
    <w:rsid w:val="005454E8"/>
    <w:rsid w:val="00547E73"/>
    <w:rsid w:val="00550248"/>
    <w:rsid w:val="00550646"/>
    <w:rsid w:val="0056441E"/>
    <w:rsid w:val="005655FB"/>
    <w:rsid w:val="005661D9"/>
    <w:rsid w:val="00570348"/>
    <w:rsid w:val="00576480"/>
    <w:rsid w:val="005768D0"/>
    <w:rsid w:val="00590672"/>
    <w:rsid w:val="00592407"/>
    <w:rsid w:val="005955D3"/>
    <w:rsid w:val="005A04FE"/>
    <w:rsid w:val="005A0A8B"/>
    <w:rsid w:val="005A40A6"/>
    <w:rsid w:val="005B2485"/>
    <w:rsid w:val="005B59CD"/>
    <w:rsid w:val="005B59D1"/>
    <w:rsid w:val="005B7353"/>
    <w:rsid w:val="005B7BD1"/>
    <w:rsid w:val="005C00A8"/>
    <w:rsid w:val="005C36D9"/>
    <w:rsid w:val="005C4EBA"/>
    <w:rsid w:val="005C665E"/>
    <w:rsid w:val="005C6DBF"/>
    <w:rsid w:val="005D4412"/>
    <w:rsid w:val="005E2609"/>
    <w:rsid w:val="005E504C"/>
    <w:rsid w:val="005E600D"/>
    <w:rsid w:val="005E797A"/>
    <w:rsid w:val="005F1B04"/>
    <w:rsid w:val="005F679C"/>
    <w:rsid w:val="00601B19"/>
    <w:rsid w:val="00610159"/>
    <w:rsid w:val="006126C3"/>
    <w:rsid w:val="00613CC2"/>
    <w:rsid w:val="00613D04"/>
    <w:rsid w:val="00616A8F"/>
    <w:rsid w:val="006209E0"/>
    <w:rsid w:val="0062720E"/>
    <w:rsid w:val="00635A38"/>
    <w:rsid w:val="00635CF8"/>
    <w:rsid w:val="00636168"/>
    <w:rsid w:val="006406ED"/>
    <w:rsid w:val="00640793"/>
    <w:rsid w:val="00641AA1"/>
    <w:rsid w:val="00641FAE"/>
    <w:rsid w:val="00644171"/>
    <w:rsid w:val="0064526E"/>
    <w:rsid w:val="00647CC9"/>
    <w:rsid w:val="00654E15"/>
    <w:rsid w:val="00655B92"/>
    <w:rsid w:val="00655EA8"/>
    <w:rsid w:val="006640DB"/>
    <w:rsid w:val="00665049"/>
    <w:rsid w:val="006673C3"/>
    <w:rsid w:val="0066795C"/>
    <w:rsid w:val="006807D9"/>
    <w:rsid w:val="006957AD"/>
    <w:rsid w:val="00696D83"/>
    <w:rsid w:val="00697D23"/>
    <w:rsid w:val="006A01CB"/>
    <w:rsid w:val="006A2201"/>
    <w:rsid w:val="006A27C6"/>
    <w:rsid w:val="006B2610"/>
    <w:rsid w:val="006B4DDB"/>
    <w:rsid w:val="006B5252"/>
    <w:rsid w:val="006B6178"/>
    <w:rsid w:val="006B652F"/>
    <w:rsid w:val="006B71CB"/>
    <w:rsid w:val="006C3FE9"/>
    <w:rsid w:val="006C4510"/>
    <w:rsid w:val="006C4D05"/>
    <w:rsid w:val="006C4D74"/>
    <w:rsid w:val="006C5904"/>
    <w:rsid w:val="006C6B1B"/>
    <w:rsid w:val="006C72D6"/>
    <w:rsid w:val="006D16D0"/>
    <w:rsid w:val="006D1BD7"/>
    <w:rsid w:val="006D5DD5"/>
    <w:rsid w:val="006D755B"/>
    <w:rsid w:val="006E32A1"/>
    <w:rsid w:val="006E5317"/>
    <w:rsid w:val="006E576A"/>
    <w:rsid w:val="006E7253"/>
    <w:rsid w:val="006F3863"/>
    <w:rsid w:val="006F5269"/>
    <w:rsid w:val="006F7483"/>
    <w:rsid w:val="00701055"/>
    <w:rsid w:val="00701F66"/>
    <w:rsid w:val="00703A9C"/>
    <w:rsid w:val="00716D23"/>
    <w:rsid w:val="00716F80"/>
    <w:rsid w:val="0071743D"/>
    <w:rsid w:val="00725091"/>
    <w:rsid w:val="00725456"/>
    <w:rsid w:val="00725518"/>
    <w:rsid w:val="0073281C"/>
    <w:rsid w:val="00742DB8"/>
    <w:rsid w:val="0074604B"/>
    <w:rsid w:val="007477A2"/>
    <w:rsid w:val="00765CB5"/>
    <w:rsid w:val="0077294E"/>
    <w:rsid w:val="00773FDD"/>
    <w:rsid w:val="00783398"/>
    <w:rsid w:val="00783E1E"/>
    <w:rsid w:val="007A0430"/>
    <w:rsid w:val="007A0F4D"/>
    <w:rsid w:val="007A49D6"/>
    <w:rsid w:val="007B0E80"/>
    <w:rsid w:val="007B19C0"/>
    <w:rsid w:val="007B44A6"/>
    <w:rsid w:val="007B51A2"/>
    <w:rsid w:val="007C52A0"/>
    <w:rsid w:val="007C7E0A"/>
    <w:rsid w:val="007D65EA"/>
    <w:rsid w:val="007E7E57"/>
    <w:rsid w:val="007F6E74"/>
    <w:rsid w:val="00800678"/>
    <w:rsid w:val="00805BD9"/>
    <w:rsid w:val="00814A8F"/>
    <w:rsid w:val="00817707"/>
    <w:rsid w:val="008219DD"/>
    <w:rsid w:val="00823C4C"/>
    <w:rsid w:val="00824A92"/>
    <w:rsid w:val="00827CB2"/>
    <w:rsid w:val="00832933"/>
    <w:rsid w:val="00833BE4"/>
    <w:rsid w:val="0083637A"/>
    <w:rsid w:val="008434A4"/>
    <w:rsid w:val="00843EC5"/>
    <w:rsid w:val="00851CEB"/>
    <w:rsid w:val="00851F1B"/>
    <w:rsid w:val="0085285E"/>
    <w:rsid w:val="00860DE7"/>
    <w:rsid w:val="00866432"/>
    <w:rsid w:val="0086731D"/>
    <w:rsid w:val="008773AF"/>
    <w:rsid w:val="00881151"/>
    <w:rsid w:val="00883979"/>
    <w:rsid w:val="0089124D"/>
    <w:rsid w:val="00891E01"/>
    <w:rsid w:val="008A4F05"/>
    <w:rsid w:val="008B10D4"/>
    <w:rsid w:val="008B2B0A"/>
    <w:rsid w:val="008C03A5"/>
    <w:rsid w:val="008C04CE"/>
    <w:rsid w:val="008C0CE1"/>
    <w:rsid w:val="008C12E6"/>
    <w:rsid w:val="008C4C64"/>
    <w:rsid w:val="008D1414"/>
    <w:rsid w:val="008D6113"/>
    <w:rsid w:val="008E1FBA"/>
    <w:rsid w:val="008E57F5"/>
    <w:rsid w:val="008F07A5"/>
    <w:rsid w:val="008F3D25"/>
    <w:rsid w:val="008F4082"/>
    <w:rsid w:val="008F4748"/>
    <w:rsid w:val="00900AC5"/>
    <w:rsid w:val="00900E92"/>
    <w:rsid w:val="009012F8"/>
    <w:rsid w:val="009028DA"/>
    <w:rsid w:val="00904A94"/>
    <w:rsid w:val="009067DE"/>
    <w:rsid w:val="00912C4E"/>
    <w:rsid w:val="00914C06"/>
    <w:rsid w:val="0091792E"/>
    <w:rsid w:val="0092102E"/>
    <w:rsid w:val="00921773"/>
    <w:rsid w:val="00924CE0"/>
    <w:rsid w:val="00925382"/>
    <w:rsid w:val="00930EB3"/>
    <w:rsid w:val="00936970"/>
    <w:rsid w:val="00940757"/>
    <w:rsid w:val="009426FF"/>
    <w:rsid w:val="00951BFB"/>
    <w:rsid w:val="00952DE3"/>
    <w:rsid w:val="00953E8B"/>
    <w:rsid w:val="0095692B"/>
    <w:rsid w:val="00961527"/>
    <w:rsid w:val="0096377F"/>
    <w:rsid w:val="00965551"/>
    <w:rsid w:val="009713FB"/>
    <w:rsid w:val="00972444"/>
    <w:rsid w:val="00973507"/>
    <w:rsid w:val="00975B2E"/>
    <w:rsid w:val="00980753"/>
    <w:rsid w:val="009810D7"/>
    <w:rsid w:val="0098626E"/>
    <w:rsid w:val="00992C5F"/>
    <w:rsid w:val="0099621E"/>
    <w:rsid w:val="00996514"/>
    <w:rsid w:val="009A05F6"/>
    <w:rsid w:val="009A0657"/>
    <w:rsid w:val="009A06CC"/>
    <w:rsid w:val="009A12B9"/>
    <w:rsid w:val="009A22DA"/>
    <w:rsid w:val="009A2B41"/>
    <w:rsid w:val="009A7E41"/>
    <w:rsid w:val="009B31B1"/>
    <w:rsid w:val="009B330C"/>
    <w:rsid w:val="009B5370"/>
    <w:rsid w:val="009B5ED6"/>
    <w:rsid w:val="009C2D08"/>
    <w:rsid w:val="009C3980"/>
    <w:rsid w:val="009C529D"/>
    <w:rsid w:val="009D2269"/>
    <w:rsid w:val="009D3D03"/>
    <w:rsid w:val="009E061E"/>
    <w:rsid w:val="009E31AA"/>
    <w:rsid w:val="009F0536"/>
    <w:rsid w:val="009F336D"/>
    <w:rsid w:val="009F42C4"/>
    <w:rsid w:val="009F58AA"/>
    <w:rsid w:val="009F7B63"/>
    <w:rsid w:val="00A02546"/>
    <w:rsid w:val="00A03577"/>
    <w:rsid w:val="00A03F93"/>
    <w:rsid w:val="00A06FE2"/>
    <w:rsid w:val="00A2081E"/>
    <w:rsid w:val="00A222B5"/>
    <w:rsid w:val="00A225A0"/>
    <w:rsid w:val="00A24F18"/>
    <w:rsid w:val="00A26C4E"/>
    <w:rsid w:val="00A273BB"/>
    <w:rsid w:val="00A30C24"/>
    <w:rsid w:val="00A3391E"/>
    <w:rsid w:val="00A35432"/>
    <w:rsid w:val="00A370E0"/>
    <w:rsid w:val="00A40313"/>
    <w:rsid w:val="00A4115E"/>
    <w:rsid w:val="00A42313"/>
    <w:rsid w:val="00A464B2"/>
    <w:rsid w:val="00A46FBF"/>
    <w:rsid w:val="00A521FD"/>
    <w:rsid w:val="00A55F9E"/>
    <w:rsid w:val="00A5745F"/>
    <w:rsid w:val="00A57D95"/>
    <w:rsid w:val="00A64941"/>
    <w:rsid w:val="00A6606D"/>
    <w:rsid w:val="00A81D4B"/>
    <w:rsid w:val="00A85AB7"/>
    <w:rsid w:val="00A86DF3"/>
    <w:rsid w:val="00A92D5F"/>
    <w:rsid w:val="00A942F2"/>
    <w:rsid w:val="00A97112"/>
    <w:rsid w:val="00AA3874"/>
    <w:rsid w:val="00AA7D5B"/>
    <w:rsid w:val="00AB0FEF"/>
    <w:rsid w:val="00AB611D"/>
    <w:rsid w:val="00AC0221"/>
    <w:rsid w:val="00AC3691"/>
    <w:rsid w:val="00AC6AEC"/>
    <w:rsid w:val="00AC745A"/>
    <w:rsid w:val="00AD1F1D"/>
    <w:rsid w:val="00AD3202"/>
    <w:rsid w:val="00AD62F5"/>
    <w:rsid w:val="00AE4A55"/>
    <w:rsid w:val="00AE539C"/>
    <w:rsid w:val="00AE67DA"/>
    <w:rsid w:val="00AF2343"/>
    <w:rsid w:val="00AF2D12"/>
    <w:rsid w:val="00B03EFB"/>
    <w:rsid w:val="00B05E07"/>
    <w:rsid w:val="00B20159"/>
    <w:rsid w:val="00B23041"/>
    <w:rsid w:val="00B26E2E"/>
    <w:rsid w:val="00B27635"/>
    <w:rsid w:val="00B339CE"/>
    <w:rsid w:val="00B34856"/>
    <w:rsid w:val="00B36792"/>
    <w:rsid w:val="00B40206"/>
    <w:rsid w:val="00B517A2"/>
    <w:rsid w:val="00B51955"/>
    <w:rsid w:val="00B54C46"/>
    <w:rsid w:val="00B55E2D"/>
    <w:rsid w:val="00B620B1"/>
    <w:rsid w:val="00B631A9"/>
    <w:rsid w:val="00B64633"/>
    <w:rsid w:val="00B74ECD"/>
    <w:rsid w:val="00B75DE6"/>
    <w:rsid w:val="00B772DA"/>
    <w:rsid w:val="00B82A4C"/>
    <w:rsid w:val="00B841D4"/>
    <w:rsid w:val="00B84989"/>
    <w:rsid w:val="00B85F31"/>
    <w:rsid w:val="00B972E3"/>
    <w:rsid w:val="00BA19DB"/>
    <w:rsid w:val="00BA2859"/>
    <w:rsid w:val="00BA2AA6"/>
    <w:rsid w:val="00BB3A07"/>
    <w:rsid w:val="00BC0AE9"/>
    <w:rsid w:val="00BC4667"/>
    <w:rsid w:val="00BC6791"/>
    <w:rsid w:val="00BD0B66"/>
    <w:rsid w:val="00BD1F00"/>
    <w:rsid w:val="00BD59C9"/>
    <w:rsid w:val="00BE2E08"/>
    <w:rsid w:val="00BE46F4"/>
    <w:rsid w:val="00BE651A"/>
    <w:rsid w:val="00BE6BB8"/>
    <w:rsid w:val="00BF175C"/>
    <w:rsid w:val="00BF32D2"/>
    <w:rsid w:val="00BF3B53"/>
    <w:rsid w:val="00BF6025"/>
    <w:rsid w:val="00C00667"/>
    <w:rsid w:val="00C04561"/>
    <w:rsid w:val="00C047AA"/>
    <w:rsid w:val="00C0642F"/>
    <w:rsid w:val="00C16241"/>
    <w:rsid w:val="00C30E91"/>
    <w:rsid w:val="00C31489"/>
    <w:rsid w:val="00C323F3"/>
    <w:rsid w:val="00C32F46"/>
    <w:rsid w:val="00C36177"/>
    <w:rsid w:val="00C53F99"/>
    <w:rsid w:val="00C571F5"/>
    <w:rsid w:val="00C578CD"/>
    <w:rsid w:val="00C578EE"/>
    <w:rsid w:val="00C63A97"/>
    <w:rsid w:val="00C64429"/>
    <w:rsid w:val="00C65A78"/>
    <w:rsid w:val="00C67FDD"/>
    <w:rsid w:val="00C7332F"/>
    <w:rsid w:val="00C8292A"/>
    <w:rsid w:val="00C83AD2"/>
    <w:rsid w:val="00C91CE0"/>
    <w:rsid w:val="00C93164"/>
    <w:rsid w:val="00C95C36"/>
    <w:rsid w:val="00CA2CD8"/>
    <w:rsid w:val="00CA3752"/>
    <w:rsid w:val="00CA37DC"/>
    <w:rsid w:val="00CA46A2"/>
    <w:rsid w:val="00CB1B26"/>
    <w:rsid w:val="00CB4040"/>
    <w:rsid w:val="00CB4311"/>
    <w:rsid w:val="00CB7506"/>
    <w:rsid w:val="00CB77C7"/>
    <w:rsid w:val="00CC2403"/>
    <w:rsid w:val="00CC2C5F"/>
    <w:rsid w:val="00CC4944"/>
    <w:rsid w:val="00CC5876"/>
    <w:rsid w:val="00CD08D2"/>
    <w:rsid w:val="00CD0B2C"/>
    <w:rsid w:val="00CD0EAA"/>
    <w:rsid w:val="00CD626A"/>
    <w:rsid w:val="00CE30E7"/>
    <w:rsid w:val="00CE51AE"/>
    <w:rsid w:val="00CF369F"/>
    <w:rsid w:val="00D0180E"/>
    <w:rsid w:val="00D01B43"/>
    <w:rsid w:val="00D05652"/>
    <w:rsid w:val="00D130DB"/>
    <w:rsid w:val="00D153EA"/>
    <w:rsid w:val="00D20E40"/>
    <w:rsid w:val="00D2150F"/>
    <w:rsid w:val="00D23FB9"/>
    <w:rsid w:val="00D315B4"/>
    <w:rsid w:val="00D32D04"/>
    <w:rsid w:val="00D33CF6"/>
    <w:rsid w:val="00D375FD"/>
    <w:rsid w:val="00D40FB7"/>
    <w:rsid w:val="00D4576F"/>
    <w:rsid w:val="00D4641A"/>
    <w:rsid w:val="00D518FA"/>
    <w:rsid w:val="00D53FD0"/>
    <w:rsid w:val="00D55CC2"/>
    <w:rsid w:val="00D60042"/>
    <w:rsid w:val="00D61711"/>
    <w:rsid w:val="00D65074"/>
    <w:rsid w:val="00D724E3"/>
    <w:rsid w:val="00D73BCB"/>
    <w:rsid w:val="00D75909"/>
    <w:rsid w:val="00D76DF6"/>
    <w:rsid w:val="00D93B3F"/>
    <w:rsid w:val="00D95546"/>
    <w:rsid w:val="00D97DE7"/>
    <w:rsid w:val="00DA2027"/>
    <w:rsid w:val="00DA4C44"/>
    <w:rsid w:val="00DB22D7"/>
    <w:rsid w:val="00DB6CCE"/>
    <w:rsid w:val="00DC0E01"/>
    <w:rsid w:val="00DC1E1C"/>
    <w:rsid w:val="00DD197A"/>
    <w:rsid w:val="00DD21D7"/>
    <w:rsid w:val="00DD44D5"/>
    <w:rsid w:val="00DD4609"/>
    <w:rsid w:val="00DD47AA"/>
    <w:rsid w:val="00DD4B0A"/>
    <w:rsid w:val="00DE1592"/>
    <w:rsid w:val="00DE36A6"/>
    <w:rsid w:val="00DE40A3"/>
    <w:rsid w:val="00DE7FB8"/>
    <w:rsid w:val="00DF1310"/>
    <w:rsid w:val="00DF3C4B"/>
    <w:rsid w:val="00DF4342"/>
    <w:rsid w:val="00DF4509"/>
    <w:rsid w:val="00DF48DE"/>
    <w:rsid w:val="00E03210"/>
    <w:rsid w:val="00E03354"/>
    <w:rsid w:val="00E046B3"/>
    <w:rsid w:val="00E152F3"/>
    <w:rsid w:val="00E170DD"/>
    <w:rsid w:val="00E236BE"/>
    <w:rsid w:val="00E26409"/>
    <w:rsid w:val="00E27E2E"/>
    <w:rsid w:val="00E31464"/>
    <w:rsid w:val="00E32B2E"/>
    <w:rsid w:val="00E45442"/>
    <w:rsid w:val="00E51823"/>
    <w:rsid w:val="00E57129"/>
    <w:rsid w:val="00E5757F"/>
    <w:rsid w:val="00E60563"/>
    <w:rsid w:val="00E6290D"/>
    <w:rsid w:val="00E62AF8"/>
    <w:rsid w:val="00E66915"/>
    <w:rsid w:val="00E7130F"/>
    <w:rsid w:val="00E71CB6"/>
    <w:rsid w:val="00E73E75"/>
    <w:rsid w:val="00E809B6"/>
    <w:rsid w:val="00E90EA5"/>
    <w:rsid w:val="00E940B5"/>
    <w:rsid w:val="00EA2FCD"/>
    <w:rsid w:val="00EB0916"/>
    <w:rsid w:val="00EB1F10"/>
    <w:rsid w:val="00EC0372"/>
    <w:rsid w:val="00EC1233"/>
    <w:rsid w:val="00EC374D"/>
    <w:rsid w:val="00EC3808"/>
    <w:rsid w:val="00EC5BC7"/>
    <w:rsid w:val="00EC7C4C"/>
    <w:rsid w:val="00ED4A08"/>
    <w:rsid w:val="00ED73A2"/>
    <w:rsid w:val="00EE239E"/>
    <w:rsid w:val="00EE5A3D"/>
    <w:rsid w:val="00EF1C57"/>
    <w:rsid w:val="00EF57B3"/>
    <w:rsid w:val="00EF6C2F"/>
    <w:rsid w:val="00F02848"/>
    <w:rsid w:val="00F038B4"/>
    <w:rsid w:val="00F0417D"/>
    <w:rsid w:val="00F146C3"/>
    <w:rsid w:val="00F177E0"/>
    <w:rsid w:val="00F21478"/>
    <w:rsid w:val="00F23475"/>
    <w:rsid w:val="00F2561A"/>
    <w:rsid w:val="00F263C5"/>
    <w:rsid w:val="00F265C5"/>
    <w:rsid w:val="00F32AC6"/>
    <w:rsid w:val="00F33EF7"/>
    <w:rsid w:val="00F343E3"/>
    <w:rsid w:val="00F3571E"/>
    <w:rsid w:val="00F41C58"/>
    <w:rsid w:val="00F473C8"/>
    <w:rsid w:val="00F501B0"/>
    <w:rsid w:val="00F52D14"/>
    <w:rsid w:val="00F55060"/>
    <w:rsid w:val="00F55781"/>
    <w:rsid w:val="00F56D02"/>
    <w:rsid w:val="00F64E4F"/>
    <w:rsid w:val="00F65951"/>
    <w:rsid w:val="00F70814"/>
    <w:rsid w:val="00F74261"/>
    <w:rsid w:val="00F76C3F"/>
    <w:rsid w:val="00F77A29"/>
    <w:rsid w:val="00F92C56"/>
    <w:rsid w:val="00F92F64"/>
    <w:rsid w:val="00F9369C"/>
    <w:rsid w:val="00F961B3"/>
    <w:rsid w:val="00FA2937"/>
    <w:rsid w:val="00FA7430"/>
    <w:rsid w:val="00FB0ED4"/>
    <w:rsid w:val="00FB4D6B"/>
    <w:rsid w:val="00FB6E53"/>
    <w:rsid w:val="00FC0679"/>
    <w:rsid w:val="00FC44DB"/>
    <w:rsid w:val="00FD1668"/>
    <w:rsid w:val="00FD5597"/>
    <w:rsid w:val="00FD6B9F"/>
    <w:rsid w:val="00FF161F"/>
    <w:rsid w:val="00FF22A5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DEB66"/>
  <w15:docId w15:val="{1A2305AC-7BF8-460A-BEFE-8C71E0D2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210"/>
    <w:pPr>
      <w:spacing w:before="200" w:after="200" w:line="276" w:lineRule="auto"/>
    </w:pPr>
    <w:rPr>
      <w:rFonts w:eastAsiaTheme="minorEastAsia"/>
      <w:sz w:val="20"/>
      <w:szCs w:val="20"/>
      <w:lang w:bidi="en-US"/>
    </w:rPr>
  </w:style>
  <w:style w:type="paragraph" w:styleId="Ttulo1">
    <w:name w:val="heading 1"/>
    <w:basedOn w:val="Normal"/>
    <w:next w:val="Normal"/>
    <w:link w:val="Ttulo1Carter"/>
    <w:uiPriority w:val="9"/>
    <w:qFormat/>
    <w:rsid w:val="000B19A7"/>
    <w:pPr>
      <w:keepLines/>
      <w:numPr>
        <w:numId w:val="1"/>
      </w:numPr>
      <w:pBdr>
        <w:top w:val="single" w:sz="4" w:space="1" w:color="AA3264"/>
        <w:left w:val="single" w:sz="4" w:space="4" w:color="AA3264"/>
        <w:bottom w:val="single" w:sz="4" w:space="1" w:color="AA3264"/>
        <w:right w:val="single" w:sz="4" w:space="4" w:color="AA3264"/>
      </w:pBdr>
      <w:shd w:val="clear" w:color="auto" w:fill="AA3264"/>
      <w:spacing w:before="480" w:after="480" w:line="240" w:lineRule="auto"/>
      <w:jc w:val="both"/>
      <w:outlineLvl w:val="0"/>
    </w:pPr>
    <w:rPr>
      <w:rFonts w:ascii="Calibri" w:eastAsiaTheme="majorEastAsia" w:hAnsi="Calibri" w:cstheme="majorBidi"/>
      <w:b/>
      <w:caps/>
      <w:color w:val="FFFFFF" w:themeColor="background1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A97112"/>
    <w:pPr>
      <w:keepLines/>
      <w:numPr>
        <w:ilvl w:val="1"/>
        <w:numId w:val="1"/>
      </w:numPr>
      <w:pBdr>
        <w:top w:val="single" w:sz="4" w:space="1" w:color="CF5D8B"/>
        <w:left w:val="single" w:sz="4" w:space="4" w:color="CF5D8B"/>
        <w:bottom w:val="single" w:sz="4" w:space="1" w:color="CF5D8B"/>
        <w:right w:val="single" w:sz="4" w:space="4" w:color="CF5D8B"/>
      </w:pBdr>
      <w:shd w:val="clear" w:color="auto" w:fill="CF5D8B"/>
      <w:spacing w:before="480" w:after="480" w:line="240" w:lineRule="auto"/>
      <w:ind w:left="578" w:hanging="578"/>
      <w:jc w:val="both"/>
      <w:outlineLvl w:val="1"/>
    </w:pPr>
    <w:rPr>
      <w:rFonts w:ascii="Calibri" w:eastAsiaTheme="majorEastAsia" w:hAnsi="Calibri" w:cstheme="majorBidi"/>
      <w:b/>
      <w:caps/>
      <w:color w:val="FFFFFF" w:themeColor="background1"/>
      <w:sz w:val="28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9012F8"/>
    <w:pPr>
      <w:keepNext/>
      <w:keepLines/>
      <w:numPr>
        <w:ilvl w:val="2"/>
        <w:numId w:val="1"/>
      </w:numPr>
      <w:pBdr>
        <w:top w:val="single" w:sz="4" w:space="1" w:color="BFBFBF" w:themeColor="background1" w:themeShade="BF"/>
        <w:left w:val="single" w:sz="4" w:space="4" w:color="BFBFBF" w:themeColor="background1" w:themeShade="BF"/>
        <w:bottom w:val="single" w:sz="4" w:space="1" w:color="BFBFBF" w:themeColor="background1" w:themeShade="BF"/>
        <w:right w:val="single" w:sz="4" w:space="4" w:color="BFBFBF" w:themeColor="background1" w:themeShade="BF"/>
      </w:pBdr>
      <w:shd w:val="clear" w:color="auto" w:fill="BFBFBF" w:themeFill="background1" w:themeFillShade="BF"/>
      <w:spacing w:before="480" w:after="480" w:line="240" w:lineRule="auto"/>
      <w:jc w:val="both"/>
      <w:outlineLvl w:val="2"/>
    </w:pPr>
    <w:rPr>
      <w:rFonts w:ascii="Calibri" w:eastAsiaTheme="majorEastAsia" w:hAnsi="Calibri" w:cstheme="majorBidi"/>
      <w:b/>
      <w:caps/>
      <w:sz w:val="24"/>
      <w:szCs w:val="24"/>
    </w:rPr>
  </w:style>
  <w:style w:type="paragraph" w:styleId="Ttulo4">
    <w:name w:val="heading 4"/>
    <w:basedOn w:val="Normal"/>
    <w:next w:val="Normal"/>
    <w:link w:val="Ttulo4Carter"/>
    <w:unhideWhenUsed/>
    <w:qFormat/>
    <w:rsid w:val="009012F8"/>
    <w:pPr>
      <w:keepNext/>
      <w:keepLines/>
      <w:numPr>
        <w:ilvl w:val="3"/>
        <w:numId w:val="1"/>
      </w:numPr>
      <w:pBdr>
        <w:top w:val="single" w:sz="4" w:space="1" w:color="D9D9D9" w:themeColor="background1" w:themeShade="D9"/>
        <w:left w:val="single" w:sz="4" w:space="4" w:color="D9D9D9" w:themeColor="background1" w:themeShade="D9"/>
        <w:bottom w:val="single" w:sz="4" w:space="1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480" w:after="480" w:line="240" w:lineRule="auto"/>
      <w:ind w:left="862" w:hanging="862"/>
      <w:jc w:val="both"/>
      <w:outlineLvl w:val="3"/>
    </w:pPr>
    <w:rPr>
      <w:rFonts w:ascii="Calibri" w:eastAsiaTheme="majorEastAsia" w:hAnsi="Calibri" w:cstheme="majorBidi"/>
      <w:b/>
      <w:iCs/>
      <w:caps/>
      <w:sz w:val="22"/>
    </w:rPr>
  </w:style>
  <w:style w:type="paragraph" w:styleId="Ttulo5">
    <w:name w:val="heading 5"/>
    <w:basedOn w:val="Normal"/>
    <w:next w:val="Normal"/>
    <w:link w:val="Ttulo5Carter"/>
    <w:unhideWhenUsed/>
    <w:qFormat/>
    <w:rsid w:val="0007388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ter"/>
    <w:unhideWhenUsed/>
    <w:qFormat/>
    <w:rsid w:val="0007388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unhideWhenUsed/>
    <w:qFormat/>
    <w:rsid w:val="0007388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ter"/>
    <w:uiPriority w:val="9"/>
    <w:unhideWhenUsed/>
    <w:qFormat/>
    <w:rsid w:val="0007388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ter"/>
    <w:uiPriority w:val="9"/>
    <w:unhideWhenUsed/>
    <w:qFormat/>
    <w:rsid w:val="0007388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xttabelas">
    <w:name w:val="txt_tabelas"/>
    <w:basedOn w:val="Normal"/>
    <w:next w:val="Normal"/>
    <w:qFormat/>
    <w:rsid w:val="00A273BB"/>
    <w:pPr>
      <w:spacing w:before="60" w:after="60" w:line="240" w:lineRule="auto"/>
      <w:jc w:val="both"/>
    </w:pPr>
    <w:rPr>
      <w:rFonts w:ascii="Calibri" w:hAnsi="Calibri"/>
      <w:sz w:val="18"/>
    </w:rPr>
  </w:style>
  <w:style w:type="paragraph" w:customStyle="1" w:styleId="00pmetxt">
    <w:name w:val="00_pme_txt"/>
    <w:basedOn w:val="Normal"/>
    <w:link w:val="00pmetxtCarter"/>
    <w:uiPriority w:val="99"/>
    <w:qFormat/>
    <w:rsid w:val="001002AD"/>
    <w:pPr>
      <w:spacing w:before="120" w:after="240" w:line="360" w:lineRule="auto"/>
      <w:jc w:val="both"/>
    </w:pPr>
    <w:rPr>
      <w:rFonts w:ascii="Calibri" w:eastAsia="Times New Roman" w:hAnsi="Calibri" w:cs="Myriad Pro"/>
      <w:lang w:eastAsia="pt-PT" w:bidi="ar-SA"/>
    </w:rPr>
  </w:style>
  <w:style w:type="character" w:customStyle="1" w:styleId="00pmetxtCarter">
    <w:name w:val="00_pme_txt Caráter"/>
    <w:link w:val="00pmetxt"/>
    <w:uiPriority w:val="99"/>
    <w:rsid w:val="001002AD"/>
    <w:rPr>
      <w:rFonts w:ascii="Calibri" w:eastAsia="Times New Roman" w:hAnsi="Calibri" w:cs="Myriad Pro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A273B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273BB"/>
    <w:rPr>
      <w:rFonts w:eastAsiaTheme="minorEastAsia"/>
      <w:sz w:val="20"/>
      <w:szCs w:val="20"/>
      <w:lang w:val="en-US" w:bidi="en-US"/>
    </w:rPr>
  </w:style>
  <w:style w:type="paragraph" w:styleId="Rodap">
    <w:name w:val="footer"/>
    <w:basedOn w:val="Normal"/>
    <w:link w:val="RodapCarter"/>
    <w:uiPriority w:val="99"/>
    <w:unhideWhenUsed/>
    <w:rsid w:val="00A273B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273BB"/>
    <w:rPr>
      <w:rFonts w:eastAsiaTheme="minorEastAsia"/>
      <w:sz w:val="20"/>
      <w:szCs w:val="20"/>
      <w:lang w:val="en-US" w:bidi="en-US"/>
    </w:rPr>
  </w:style>
  <w:style w:type="table" w:styleId="TabelacomGrelha">
    <w:name w:val="Table Grid"/>
    <w:aliases w:val="PME_Paredes"/>
    <w:basedOn w:val="Tabelanormal"/>
    <w:uiPriority w:val="59"/>
    <w:rsid w:val="00A27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basedOn w:val="Normal"/>
    <w:link w:val="SemEspaamentoCarter"/>
    <w:uiPriority w:val="1"/>
    <w:qFormat/>
    <w:rsid w:val="0021372A"/>
    <w:pPr>
      <w:spacing w:before="0" w:after="0" w:line="240" w:lineRule="auto"/>
    </w:pPr>
    <w:rPr>
      <w:lang w:val="en-US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21372A"/>
    <w:rPr>
      <w:rFonts w:eastAsiaTheme="minorEastAsia"/>
      <w:sz w:val="20"/>
      <w:szCs w:val="20"/>
      <w:lang w:val="en-US" w:bidi="en-US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0B19A7"/>
    <w:rPr>
      <w:rFonts w:ascii="Calibri" w:eastAsiaTheme="majorEastAsia" w:hAnsi="Calibri" w:cstheme="majorBidi"/>
      <w:b/>
      <w:caps/>
      <w:color w:val="FFFFFF" w:themeColor="background1"/>
      <w:sz w:val="32"/>
      <w:szCs w:val="32"/>
      <w:shd w:val="clear" w:color="auto" w:fill="AA3264"/>
      <w:lang w:bidi="en-US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A97112"/>
    <w:rPr>
      <w:rFonts w:ascii="Calibri" w:eastAsiaTheme="majorEastAsia" w:hAnsi="Calibri" w:cstheme="majorBidi"/>
      <w:b/>
      <w:caps/>
      <w:color w:val="FFFFFF" w:themeColor="background1"/>
      <w:sz w:val="28"/>
      <w:szCs w:val="26"/>
      <w:shd w:val="clear" w:color="auto" w:fill="CF5D8B"/>
      <w:lang w:bidi="en-US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9012F8"/>
    <w:rPr>
      <w:rFonts w:ascii="Calibri" w:eastAsiaTheme="majorEastAsia" w:hAnsi="Calibri" w:cstheme="majorBidi"/>
      <w:b/>
      <w:caps/>
      <w:sz w:val="24"/>
      <w:szCs w:val="24"/>
      <w:shd w:val="clear" w:color="auto" w:fill="BFBFBF" w:themeFill="background1" w:themeFillShade="BF"/>
      <w:lang w:bidi="en-US"/>
    </w:rPr>
  </w:style>
  <w:style w:type="character" w:customStyle="1" w:styleId="Ttulo4Carter">
    <w:name w:val="Título 4 Caráter"/>
    <w:basedOn w:val="Tipodeletrapredefinidodopargrafo"/>
    <w:link w:val="Ttulo4"/>
    <w:rsid w:val="009012F8"/>
    <w:rPr>
      <w:rFonts w:ascii="Calibri" w:eastAsiaTheme="majorEastAsia" w:hAnsi="Calibri" w:cstheme="majorBidi"/>
      <w:b/>
      <w:iCs/>
      <w:caps/>
      <w:szCs w:val="20"/>
      <w:shd w:val="clear" w:color="auto" w:fill="D9D9D9" w:themeFill="background1" w:themeFillShade="D9"/>
      <w:lang w:bidi="en-US"/>
    </w:rPr>
  </w:style>
  <w:style w:type="character" w:customStyle="1" w:styleId="Ttulo5Carter">
    <w:name w:val="Título 5 Caráter"/>
    <w:basedOn w:val="Tipodeletrapredefinidodopargrafo"/>
    <w:link w:val="Ttulo5"/>
    <w:rsid w:val="00073884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bidi="en-US"/>
    </w:rPr>
  </w:style>
  <w:style w:type="character" w:customStyle="1" w:styleId="Ttulo6Carter">
    <w:name w:val="Título 6 Caráter"/>
    <w:basedOn w:val="Tipodeletrapredefinidodopargrafo"/>
    <w:link w:val="Ttulo6"/>
    <w:rsid w:val="00073884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bidi="en-US"/>
    </w:rPr>
  </w:style>
  <w:style w:type="character" w:customStyle="1" w:styleId="Ttulo7Carter">
    <w:name w:val="Título 7 Caráter"/>
    <w:basedOn w:val="Tipodeletrapredefinidodopargrafo"/>
    <w:link w:val="Ttulo7"/>
    <w:uiPriority w:val="9"/>
    <w:rsid w:val="00073884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bidi="en-US"/>
    </w:rPr>
  </w:style>
  <w:style w:type="character" w:customStyle="1" w:styleId="Ttulo8Carter">
    <w:name w:val="Título 8 Caráter"/>
    <w:basedOn w:val="Tipodeletrapredefinidodopargrafo"/>
    <w:link w:val="Ttulo8"/>
    <w:uiPriority w:val="9"/>
    <w:rsid w:val="00073884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en-US"/>
    </w:rPr>
  </w:style>
  <w:style w:type="character" w:customStyle="1" w:styleId="Ttulo9Carter">
    <w:name w:val="Título 9 Caráter"/>
    <w:basedOn w:val="Tipodeletrapredefinidodopargrafo"/>
    <w:link w:val="Ttulo9"/>
    <w:uiPriority w:val="9"/>
    <w:rsid w:val="0007388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en-US"/>
    </w:rPr>
  </w:style>
  <w:style w:type="paragraph" w:customStyle="1" w:styleId="txttabelaslinha1">
    <w:name w:val="txt_tabelas_linha_1"/>
    <w:basedOn w:val="txttabelas"/>
    <w:qFormat/>
    <w:rsid w:val="00073884"/>
    <w:pPr>
      <w:jc w:val="center"/>
    </w:pPr>
    <w:rPr>
      <w:rFonts w:eastAsia="Times New Roman" w:cs="Calibri"/>
      <w:b/>
      <w:szCs w:val="18"/>
      <w:lang w:eastAsia="pt-PT" w:bidi="ar-SA"/>
    </w:rPr>
  </w:style>
  <w:style w:type="paragraph" w:customStyle="1" w:styleId="Estilo11">
    <w:name w:val="Estilo1.1"/>
    <w:basedOn w:val="Ttulo2"/>
    <w:qFormat/>
    <w:rsid w:val="009012F8"/>
    <w:pPr>
      <w:keepNext/>
      <w:numPr>
        <w:ilvl w:val="0"/>
        <w:numId w:val="2"/>
      </w:numPr>
      <w:pBdr>
        <w:left w:val="none" w:sz="0" w:space="0" w:color="auto"/>
        <w:bottom w:val="single" w:sz="4" w:space="1" w:color="auto"/>
        <w:right w:val="none" w:sz="0" w:space="0" w:color="auto"/>
      </w:pBdr>
      <w:shd w:val="clear" w:color="auto" w:fill="auto"/>
      <w:spacing w:before="240" w:after="240"/>
    </w:pPr>
    <w:rPr>
      <w:bCs/>
      <w:color w:val="auto"/>
      <w:szCs w:val="28"/>
      <w:lang w:bidi="ar-SA"/>
    </w:rPr>
  </w:style>
  <w:style w:type="character" w:customStyle="1" w:styleId="A4">
    <w:name w:val="A4"/>
    <w:uiPriority w:val="99"/>
    <w:rsid w:val="000F5B35"/>
    <w:rPr>
      <w:rFonts w:cs="Flama Semicondensed Book"/>
      <w:color w:val="000000"/>
      <w:sz w:val="20"/>
      <w:szCs w:val="20"/>
    </w:rPr>
  </w:style>
  <w:style w:type="paragraph" w:styleId="Legenda">
    <w:name w:val="caption"/>
    <w:basedOn w:val="Normal"/>
    <w:next w:val="Normal"/>
    <w:link w:val="LegendaCarter"/>
    <w:uiPriority w:val="35"/>
    <w:unhideWhenUsed/>
    <w:qFormat/>
    <w:rsid w:val="0011104C"/>
    <w:pPr>
      <w:spacing w:before="0" w:line="240" w:lineRule="auto"/>
      <w:jc w:val="center"/>
    </w:pPr>
    <w:rPr>
      <w:b/>
      <w:iCs/>
      <w:color w:val="0D0D0D" w:themeColor="text1" w:themeTint="F2"/>
      <w:sz w:val="18"/>
      <w:szCs w:val="18"/>
    </w:rPr>
  </w:style>
  <w:style w:type="paragraph" w:customStyle="1" w:styleId="Legendapmepc">
    <w:name w:val="Legenda_pmepc"/>
    <w:basedOn w:val="Legenda"/>
    <w:link w:val="LegendapmepcCarter"/>
    <w:qFormat/>
    <w:rsid w:val="00C571F5"/>
    <w:pPr>
      <w:keepNext/>
    </w:pPr>
    <w:rPr>
      <w:b w:val="0"/>
      <w:i/>
    </w:rPr>
  </w:style>
  <w:style w:type="character" w:customStyle="1" w:styleId="LegendaCarter">
    <w:name w:val="Legenda Caráter"/>
    <w:basedOn w:val="Tipodeletrapredefinidodopargrafo"/>
    <w:link w:val="Legenda"/>
    <w:uiPriority w:val="35"/>
    <w:rsid w:val="0011104C"/>
    <w:rPr>
      <w:rFonts w:eastAsiaTheme="minorEastAsia"/>
      <w:b/>
      <w:iCs/>
      <w:color w:val="0D0D0D" w:themeColor="text1" w:themeTint="F2"/>
      <w:sz w:val="18"/>
      <w:szCs w:val="18"/>
      <w:lang w:bidi="en-US"/>
    </w:rPr>
  </w:style>
  <w:style w:type="character" w:customStyle="1" w:styleId="LegendapmepcCarter">
    <w:name w:val="Legenda_pmepc Caráter"/>
    <w:basedOn w:val="LegendaCarter"/>
    <w:link w:val="Legendapmepc"/>
    <w:rsid w:val="00C571F5"/>
    <w:rPr>
      <w:rFonts w:eastAsiaTheme="minorEastAsia"/>
      <w:b w:val="0"/>
      <w:i/>
      <w:iCs/>
      <w:color w:val="0D0D0D" w:themeColor="text1" w:themeTint="F2"/>
      <w:sz w:val="18"/>
      <w:szCs w:val="18"/>
      <w:lang w:bidi="en-US"/>
    </w:rPr>
  </w:style>
  <w:style w:type="paragraph" w:styleId="PargrafodaLista">
    <w:name w:val="List Paragraph"/>
    <w:basedOn w:val="Normal"/>
    <w:uiPriority w:val="34"/>
    <w:qFormat/>
    <w:rsid w:val="00B82A4C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B82A4C"/>
    <w:rPr>
      <w:color w:val="0563C1" w:themeColor="hyperlink"/>
      <w:u w:val="single"/>
    </w:rPr>
  </w:style>
  <w:style w:type="paragraph" w:customStyle="1" w:styleId="txtfiguras">
    <w:name w:val="txt_figuras"/>
    <w:basedOn w:val="Normal"/>
    <w:qFormat/>
    <w:rsid w:val="00FB6E53"/>
    <w:pPr>
      <w:spacing w:before="60" w:after="60" w:line="240" w:lineRule="auto"/>
      <w:jc w:val="center"/>
    </w:pPr>
    <w:rPr>
      <w:rFonts w:ascii="Calibri" w:eastAsia="Times New Roman" w:hAnsi="Calibri" w:cs="Calibri"/>
      <w:sz w:val="18"/>
      <w:szCs w:val="24"/>
      <w:lang w:eastAsia="pt-PT" w:bidi="ar-SA"/>
    </w:rPr>
  </w:style>
  <w:style w:type="paragraph" w:styleId="Cabealhodondice">
    <w:name w:val="TOC Heading"/>
    <w:basedOn w:val="Ttulo1"/>
    <w:next w:val="Normal"/>
    <w:uiPriority w:val="39"/>
    <w:unhideWhenUsed/>
    <w:qFormat/>
    <w:rsid w:val="004C5903"/>
    <w:pPr>
      <w:keepNext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0" w:line="259" w:lineRule="auto"/>
      <w:jc w:val="left"/>
      <w:outlineLvl w:val="9"/>
    </w:pPr>
    <w:rPr>
      <w:rFonts w:asciiTheme="majorHAnsi" w:hAnsiTheme="majorHAnsi"/>
      <w:b w:val="0"/>
      <w:caps w:val="0"/>
      <w:color w:val="2E74B5" w:themeColor="accent1" w:themeShade="BF"/>
      <w:lang w:eastAsia="pt-PT" w:bidi="ar-SA"/>
    </w:rPr>
  </w:style>
  <w:style w:type="paragraph" w:styleId="ndice1">
    <w:name w:val="toc 1"/>
    <w:basedOn w:val="Normal"/>
    <w:next w:val="Normal"/>
    <w:autoRedefine/>
    <w:uiPriority w:val="39"/>
    <w:unhideWhenUsed/>
    <w:rsid w:val="00601B19"/>
    <w:pPr>
      <w:tabs>
        <w:tab w:val="right" w:leader="dot" w:pos="8494"/>
      </w:tabs>
      <w:spacing w:before="120" w:after="120" w:line="360" w:lineRule="auto"/>
      <w:jc w:val="both"/>
    </w:pPr>
    <w:rPr>
      <w:b/>
    </w:rPr>
  </w:style>
  <w:style w:type="paragraph" w:styleId="ndice2">
    <w:name w:val="toc 2"/>
    <w:basedOn w:val="Normal"/>
    <w:next w:val="Normal"/>
    <w:autoRedefine/>
    <w:uiPriority w:val="39"/>
    <w:unhideWhenUsed/>
    <w:rsid w:val="00A46FBF"/>
    <w:pPr>
      <w:tabs>
        <w:tab w:val="left" w:pos="880"/>
        <w:tab w:val="right" w:leader="dot" w:pos="8494"/>
      </w:tabs>
      <w:spacing w:before="120" w:after="120" w:line="360" w:lineRule="auto"/>
      <w:ind w:left="198"/>
      <w:jc w:val="both"/>
    </w:pPr>
  </w:style>
  <w:style w:type="paragraph" w:styleId="ndicedeilustraes">
    <w:name w:val="table of figures"/>
    <w:basedOn w:val="Normal"/>
    <w:next w:val="Normal"/>
    <w:uiPriority w:val="99"/>
    <w:unhideWhenUsed/>
    <w:rsid w:val="00134024"/>
    <w:pPr>
      <w:spacing w:before="120" w:after="120" w:line="360" w:lineRule="auto"/>
      <w:jc w:val="both"/>
    </w:pPr>
  </w:style>
  <w:style w:type="paragraph" w:customStyle="1" w:styleId="00pmecimvdltxt">
    <w:name w:val="00_pme_cimvdl_txt"/>
    <w:basedOn w:val="Normal"/>
    <w:link w:val="00pmecimvdltxtCarter"/>
    <w:uiPriority w:val="99"/>
    <w:qFormat/>
    <w:rsid w:val="008F3D25"/>
    <w:pPr>
      <w:spacing w:before="240" w:after="240" w:line="360" w:lineRule="auto"/>
      <w:jc w:val="both"/>
    </w:pPr>
    <w:rPr>
      <w:rFonts w:ascii="Calibri" w:eastAsia="Times New Roman" w:hAnsi="Calibri" w:cs="Myriad Pro"/>
      <w:lang w:eastAsia="pt-PT" w:bidi="ar-SA"/>
    </w:rPr>
  </w:style>
  <w:style w:type="character" w:customStyle="1" w:styleId="00pmecimvdltxtCarter">
    <w:name w:val="00_pme_cimvdl_txt Caráter"/>
    <w:link w:val="00pmecimvdltxt"/>
    <w:uiPriority w:val="99"/>
    <w:rsid w:val="008F3D25"/>
    <w:rPr>
      <w:rFonts w:ascii="Calibri" w:eastAsia="Times New Roman" w:hAnsi="Calibri" w:cs="Myriad Pro"/>
      <w:sz w:val="20"/>
      <w:szCs w:val="20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635CF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635CF8"/>
    <w:pPr>
      <w:spacing w:line="240" w:lineRule="auto"/>
    </w:p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635CF8"/>
    <w:rPr>
      <w:rFonts w:eastAsiaTheme="minorEastAsia"/>
      <w:sz w:val="20"/>
      <w:szCs w:val="20"/>
      <w:lang w:bidi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35CF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35CF8"/>
    <w:rPr>
      <w:rFonts w:eastAsiaTheme="minorEastAsia"/>
      <w:b/>
      <w:bCs/>
      <w:sz w:val="20"/>
      <w:szCs w:val="20"/>
      <w:lang w:bidi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35CF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35CF8"/>
    <w:rPr>
      <w:rFonts w:ascii="Segoe UI" w:eastAsiaTheme="minorEastAsia" w:hAnsi="Segoe UI" w:cs="Segoe UI"/>
      <w:sz w:val="18"/>
      <w:szCs w:val="18"/>
      <w:lang w:bidi="en-US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5424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54245B"/>
    <w:rPr>
      <w:rFonts w:ascii="Tahoma" w:eastAsiaTheme="minorEastAsia" w:hAnsi="Tahoma" w:cs="Tahoma"/>
      <w:sz w:val="16"/>
      <w:szCs w:val="16"/>
      <w:lang w:bidi="en-US"/>
    </w:rPr>
  </w:style>
  <w:style w:type="paragraph" w:customStyle="1" w:styleId="00pmevrtxt">
    <w:name w:val="00_pme_vr_txt"/>
    <w:basedOn w:val="Normal"/>
    <w:link w:val="00pmevrtxtCarter"/>
    <w:uiPriority w:val="99"/>
    <w:qFormat/>
    <w:rsid w:val="00A97112"/>
    <w:pPr>
      <w:spacing w:before="240" w:after="240" w:line="240" w:lineRule="auto"/>
      <w:jc w:val="both"/>
    </w:pPr>
    <w:rPr>
      <w:rFonts w:ascii="Calibri" w:eastAsia="Times New Roman" w:hAnsi="Calibri" w:cs="Myriad Pro"/>
      <w:szCs w:val="24"/>
      <w:lang w:eastAsia="pt-PT" w:bidi="ar-SA"/>
    </w:rPr>
  </w:style>
  <w:style w:type="character" w:customStyle="1" w:styleId="00pmevrtxtCarter">
    <w:name w:val="00_pme_vr_txt Caráter"/>
    <w:link w:val="00pmevrtxt"/>
    <w:uiPriority w:val="99"/>
    <w:rsid w:val="00A97112"/>
    <w:rPr>
      <w:rFonts w:ascii="Calibri" w:eastAsia="Times New Roman" w:hAnsi="Calibri" w:cs="Myriad Pro"/>
      <w:sz w:val="20"/>
      <w:szCs w:val="24"/>
      <w:lang w:eastAsia="pt-PT"/>
    </w:rPr>
  </w:style>
  <w:style w:type="character" w:styleId="Refdenotaderodap">
    <w:name w:val="footnote reference"/>
    <w:basedOn w:val="Tipodeletrapredefinidodopargrafo"/>
    <w:unhideWhenUsed/>
    <w:rsid w:val="00A97112"/>
    <w:rPr>
      <w:vertAlign w:val="superscript"/>
    </w:rPr>
  </w:style>
  <w:style w:type="paragraph" w:customStyle="1" w:styleId="notarodape">
    <w:name w:val="nota_rodape"/>
    <w:basedOn w:val="Textodenotaderodap"/>
    <w:link w:val="notarodapeCarcter"/>
    <w:qFormat/>
    <w:rsid w:val="0064526E"/>
    <w:pPr>
      <w:jc w:val="both"/>
    </w:pPr>
    <w:rPr>
      <w:rFonts w:ascii="Calibri" w:eastAsia="Times New Roman" w:hAnsi="Calibri" w:cs="Times New Roman"/>
      <w:sz w:val="18"/>
      <w:szCs w:val="24"/>
      <w:lang w:eastAsia="pt-PT" w:bidi="ar-SA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A97112"/>
    <w:pPr>
      <w:spacing w:before="0" w:after="0" w:line="240" w:lineRule="auto"/>
    </w:p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A97112"/>
    <w:rPr>
      <w:rFonts w:eastAsiaTheme="minorEastAsia"/>
      <w:sz w:val="20"/>
      <w:szCs w:val="20"/>
      <w:lang w:bidi="en-US"/>
    </w:rPr>
  </w:style>
  <w:style w:type="table" w:customStyle="1" w:styleId="pmemarcocanaveses">
    <w:name w:val="pme_marco_canaveses"/>
    <w:basedOn w:val="Tabelanormal"/>
    <w:uiPriority w:val="99"/>
    <w:rsid w:val="005768D0"/>
    <w:pPr>
      <w:spacing w:before="60" w:after="60" w:line="240" w:lineRule="auto"/>
      <w:jc w:val="center"/>
    </w:pPr>
    <w:rPr>
      <w:rFonts w:ascii="Myriad Pro" w:eastAsia="Times New Roman" w:hAnsi="Myriad Pro" w:cs="Times New Roman"/>
      <w:sz w:val="18"/>
      <w:szCs w:val="20"/>
      <w:lang w:eastAsia="pt-PT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</w:style>
  <w:style w:type="table" w:customStyle="1" w:styleId="TabelacomGrelhaClara1">
    <w:name w:val="Tabela com Grelha Clara1"/>
    <w:basedOn w:val="Tabelanormal"/>
    <w:uiPriority w:val="40"/>
    <w:rsid w:val="00182C9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1C484D"/>
    <w:rPr>
      <w:color w:val="605E5C"/>
      <w:shd w:val="clear" w:color="auto" w:fill="E1DFDD"/>
    </w:rPr>
  </w:style>
  <w:style w:type="character" w:customStyle="1" w:styleId="00pmeABtxtCarcter">
    <w:name w:val="00_pme_AB_txt Carácter"/>
    <w:link w:val="00pmeABtxt"/>
    <w:uiPriority w:val="99"/>
    <w:locked/>
    <w:rsid w:val="007E7E57"/>
    <w:rPr>
      <w:rFonts w:ascii="Myriad Pro" w:hAnsi="Myriad Pro" w:cs="Myriad Pro"/>
    </w:rPr>
  </w:style>
  <w:style w:type="paragraph" w:customStyle="1" w:styleId="00pmeABtxt">
    <w:name w:val="00_pme_AB_txt"/>
    <w:basedOn w:val="Normal"/>
    <w:link w:val="00pmeABtxtCarcter"/>
    <w:uiPriority w:val="99"/>
    <w:qFormat/>
    <w:rsid w:val="007E7E57"/>
    <w:pPr>
      <w:spacing w:before="120" w:after="240" w:line="240" w:lineRule="auto"/>
      <w:jc w:val="both"/>
    </w:pPr>
    <w:rPr>
      <w:rFonts w:ascii="Myriad Pro" w:eastAsiaTheme="minorHAnsi" w:hAnsi="Myriad Pro" w:cs="Myriad Pro"/>
      <w:sz w:val="22"/>
      <w:szCs w:val="22"/>
      <w:lang w:bidi="ar-SA"/>
    </w:rPr>
  </w:style>
  <w:style w:type="character" w:customStyle="1" w:styleId="quadroChar">
    <w:name w:val="quadro Char"/>
    <w:link w:val="quadro"/>
    <w:locked/>
    <w:rsid w:val="007E7E57"/>
    <w:rPr>
      <w:rFonts w:ascii="Myriad Pro" w:hAnsi="Myriad Pro"/>
      <w:b/>
      <w:sz w:val="18"/>
      <w:szCs w:val="24"/>
    </w:rPr>
  </w:style>
  <w:style w:type="paragraph" w:customStyle="1" w:styleId="quadro">
    <w:name w:val="quadro"/>
    <w:basedOn w:val="Normal"/>
    <w:link w:val="quadroChar"/>
    <w:qFormat/>
    <w:rsid w:val="007E7E57"/>
    <w:pPr>
      <w:spacing w:before="240" w:after="120" w:line="240" w:lineRule="auto"/>
      <w:jc w:val="center"/>
    </w:pPr>
    <w:rPr>
      <w:rFonts w:ascii="Myriad Pro" w:eastAsiaTheme="minorHAnsi" w:hAnsi="Myriad Pro"/>
      <w:b/>
      <w:sz w:val="18"/>
      <w:szCs w:val="24"/>
      <w:lang w:bidi="ar-SA"/>
    </w:rPr>
  </w:style>
  <w:style w:type="paragraph" w:customStyle="1" w:styleId="txttabelalinha1">
    <w:name w:val="txt_tabela_linha_1"/>
    <w:basedOn w:val="Normal"/>
    <w:qFormat/>
    <w:rsid w:val="007E7E57"/>
    <w:pPr>
      <w:spacing w:before="60" w:after="60" w:line="240" w:lineRule="auto"/>
      <w:jc w:val="center"/>
    </w:pPr>
    <w:rPr>
      <w:rFonts w:ascii="Myriad Pro" w:eastAsia="Times New Roman" w:hAnsi="Myriad Pro" w:cs="Times New Roman"/>
      <w:b/>
      <w:sz w:val="18"/>
      <w:szCs w:val="24"/>
      <w:lang w:eastAsia="pt-PT" w:bidi="ar-SA"/>
    </w:rPr>
  </w:style>
  <w:style w:type="paragraph" w:customStyle="1" w:styleId="fonte">
    <w:name w:val="fonte"/>
    <w:basedOn w:val="00pmetxt"/>
    <w:link w:val="fonteCarter"/>
    <w:qFormat/>
    <w:rsid w:val="0092102E"/>
    <w:pPr>
      <w:spacing w:before="240" w:line="240" w:lineRule="auto"/>
      <w:jc w:val="center"/>
    </w:pPr>
    <w:rPr>
      <w:i/>
      <w:sz w:val="18"/>
    </w:rPr>
  </w:style>
  <w:style w:type="paragraph" w:styleId="ndice3">
    <w:name w:val="toc 3"/>
    <w:basedOn w:val="Normal"/>
    <w:next w:val="Normal"/>
    <w:autoRedefine/>
    <w:uiPriority w:val="39"/>
    <w:unhideWhenUsed/>
    <w:rsid w:val="00601B19"/>
    <w:pPr>
      <w:spacing w:before="120" w:after="120" w:line="360" w:lineRule="auto"/>
      <w:ind w:left="403"/>
      <w:jc w:val="both"/>
    </w:pPr>
  </w:style>
  <w:style w:type="table" w:customStyle="1" w:styleId="TabeladeGrelha5Escura-Destaque61">
    <w:name w:val="Tabela de Grelha 5 Escura - Destaque 61"/>
    <w:basedOn w:val="Tabelanormal"/>
    <w:uiPriority w:val="50"/>
    <w:rsid w:val="00D315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201F59"/>
    <w:rPr>
      <w:color w:val="605E5C"/>
      <w:shd w:val="clear" w:color="auto" w:fill="E1DFDD"/>
    </w:rPr>
  </w:style>
  <w:style w:type="paragraph" w:customStyle="1" w:styleId="Criteriostxt">
    <w:name w:val="Criterios_txt"/>
    <w:basedOn w:val="Normal"/>
    <w:qFormat/>
    <w:rsid w:val="007F6E74"/>
    <w:pPr>
      <w:pBdr>
        <w:top w:val="single" w:sz="18" w:space="1" w:color="AA3264"/>
        <w:bottom w:val="single" w:sz="18" w:space="1" w:color="AA3264"/>
      </w:pBdr>
      <w:spacing w:before="360" w:after="360" w:line="240" w:lineRule="auto"/>
      <w:jc w:val="both"/>
    </w:pPr>
    <w:rPr>
      <w:rFonts w:cs="Times New Roman"/>
      <w:b/>
      <w:sz w:val="24"/>
      <w:lang w:bidi="ar-SA"/>
    </w:rPr>
  </w:style>
  <w:style w:type="table" w:customStyle="1" w:styleId="TabeladeGrelha5Escura-Destaque51">
    <w:name w:val="Tabela de Grelha 5 Escura - Destaque 51"/>
    <w:basedOn w:val="Tabelanormal"/>
    <w:uiPriority w:val="50"/>
    <w:rsid w:val="00CA37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customStyle="1" w:styleId="fonteCarter">
    <w:name w:val="fonte Caráter"/>
    <w:basedOn w:val="Tipodeletrapredefinidodopargrafo"/>
    <w:link w:val="fonte"/>
    <w:locked/>
    <w:rsid w:val="0092102E"/>
    <w:rPr>
      <w:rFonts w:ascii="Calibri" w:eastAsia="Times New Roman" w:hAnsi="Calibri" w:cs="Myriad Pro"/>
      <w:i/>
      <w:sz w:val="18"/>
      <w:szCs w:val="20"/>
      <w:lang w:eastAsia="pt-PT"/>
    </w:rPr>
  </w:style>
  <w:style w:type="character" w:customStyle="1" w:styleId="notarodapeCarcter">
    <w:name w:val="nota_rodape Carácter"/>
    <w:link w:val="notarodape"/>
    <w:locked/>
    <w:rsid w:val="0064526E"/>
    <w:rPr>
      <w:rFonts w:ascii="Calibri" w:eastAsia="Times New Roman" w:hAnsi="Calibri" w:cs="Times New Roman"/>
      <w:sz w:val="18"/>
      <w:szCs w:val="24"/>
      <w:lang w:eastAsia="pt-PT"/>
    </w:rPr>
  </w:style>
  <w:style w:type="character" w:customStyle="1" w:styleId="MenoNoResolvida3">
    <w:name w:val="Menção Não Resolvida3"/>
    <w:basedOn w:val="Tipodeletrapredefinidodopargrafo"/>
    <w:uiPriority w:val="99"/>
    <w:semiHidden/>
    <w:unhideWhenUsed/>
    <w:rsid w:val="005454E8"/>
    <w:rPr>
      <w:color w:val="605E5C"/>
      <w:shd w:val="clear" w:color="auto" w:fill="E1DFDD"/>
    </w:rPr>
  </w:style>
  <w:style w:type="paragraph" w:customStyle="1" w:styleId="quadros">
    <w:name w:val="quadros"/>
    <w:basedOn w:val="Normal"/>
    <w:rsid w:val="00701055"/>
    <w:pPr>
      <w:spacing w:before="240" w:after="120" w:line="240" w:lineRule="auto"/>
      <w:jc w:val="center"/>
    </w:pPr>
    <w:rPr>
      <w:rFonts w:ascii="Myriad Pro" w:eastAsia="Times New Roman" w:hAnsi="Myriad Pro" w:cs="Times New Roman"/>
      <w:i/>
      <w:sz w:val="19"/>
      <w:szCs w:val="24"/>
      <w:lang w:eastAsia="pt-PT" w:bidi="ar-SA"/>
    </w:rPr>
  </w:style>
  <w:style w:type="table" w:customStyle="1" w:styleId="TabeladeLista5Escura-Destaque11">
    <w:name w:val="Tabela de Lista 5 Escura - Destaque 11"/>
    <w:basedOn w:val="Tabelanormal"/>
    <w:uiPriority w:val="50"/>
    <w:rsid w:val="00481DF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MenoNoResolvida4">
    <w:name w:val="Menção Não Resolvida4"/>
    <w:basedOn w:val="Tipodeletrapredefinidodopargrafo"/>
    <w:uiPriority w:val="99"/>
    <w:semiHidden/>
    <w:unhideWhenUsed/>
    <w:rsid w:val="009B31B1"/>
    <w:rPr>
      <w:color w:val="605E5C"/>
      <w:shd w:val="clear" w:color="auto" w:fill="E1DFDD"/>
    </w:rPr>
  </w:style>
  <w:style w:type="paragraph" w:customStyle="1" w:styleId="00pmeparedestxt">
    <w:name w:val="00_pme_paredes_txt"/>
    <w:basedOn w:val="Normal"/>
    <w:qFormat/>
    <w:rsid w:val="004A653A"/>
    <w:pPr>
      <w:spacing w:before="120" w:after="240" w:line="240" w:lineRule="auto"/>
      <w:jc w:val="both"/>
    </w:pPr>
    <w:rPr>
      <w:rFonts w:ascii="Myriad Pro" w:eastAsia="Times New Roman" w:hAnsi="Myriad Pro" w:cs="Times New Roman"/>
      <w:szCs w:val="24"/>
      <w:lang w:eastAsia="pt-PT" w:bidi="ar-SA"/>
    </w:rPr>
  </w:style>
  <w:style w:type="paragraph" w:customStyle="1" w:styleId="mapas">
    <w:name w:val="mapas"/>
    <w:basedOn w:val="Normal"/>
    <w:rsid w:val="0098626E"/>
    <w:pPr>
      <w:spacing w:before="240" w:after="120" w:line="240" w:lineRule="auto"/>
      <w:jc w:val="center"/>
    </w:pPr>
    <w:rPr>
      <w:rFonts w:ascii="Myriad Pro" w:eastAsia="Times New Roman" w:hAnsi="Myriad Pro" w:cs="Times New Roman"/>
      <w:i/>
      <w:szCs w:val="24"/>
      <w:lang w:eastAsia="pt-PT" w:bidi="ar-SA"/>
    </w:rPr>
  </w:style>
  <w:style w:type="paragraph" w:customStyle="1" w:styleId="01pmeparedestxt2">
    <w:name w:val="01_pme_paredes_txt_2"/>
    <w:basedOn w:val="Normal"/>
    <w:qFormat/>
    <w:rsid w:val="00601B19"/>
    <w:pPr>
      <w:spacing w:before="40" w:after="40" w:line="360" w:lineRule="auto"/>
      <w:ind w:left="454"/>
      <w:contextualSpacing/>
      <w:jc w:val="both"/>
    </w:pPr>
    <w:rPr>
      <w:rFonts w:ascii="Myriad Pro" w:eastAsia="Times New Roman" w:hAnsi="Myriad Pro" w:cs="Times New Roman"/>
      <w:sz w:val="19"/>
      <w:szCs w:val="24"/>
      <w:lang w:eastAsia="pt-PT" w:bidi="ar-SA"/>
    </w:rPr>
  </w:style>
  <w:style w:type="character" w:customStyle="1" w:styleId="TITULOCARACTERE1">
    <w:name w:val="TITULO_CARACTERE_1"/>
    <w:basedOn w:val="Tipodeletrapredefinidodopargrafo"/>
    <w:uiPriority w:val="1"/>
    <w:qFormat/>
    <w:rsid w:val="00601B19"/>
    <w:rPr>
      <w:rFonts w:ascii="Myriad Pro Black" w:hAnsi="Myriad Pro Black" w:hint="default"/>
      <w:color w:val="FFFFFF" w:themeColor="background1"/>
      <w:sz w:val="96"/>
      <w:szCs w:val="96"/>
      <w:shd w:val="clear" w:color="auto" w:fill="AA3264"/>
    </w:rPr>
  </w:style>
  <w:style w:type="character" w:customStyle="1" w:styleId="TITULOCARACTERE2">
    <w:name w:val="TITULO_CARACTERE_2"/>
    <w:basedOn w:val="Tipodeletrapredefinidodopargrafo"/>
    <w:uiPriority w:val="1"/>
    <w:qFormat/>
    <w:rsid w:val="00601B19"/>
    <w:rPr>
      <w:rFonts w:ascii="Myriad Pro Black" w:hAnsi="Myriad Pro Black" w:hint="default"/>
      <w:color w:val="7F7F7F" w:themeColor="text1" w:themeTint="80"/>
      <w:sz w:val="30"/>
      <w:szCs w:val="30"/>
    </w:rPr>
  </w:style>
  <w:style w:type="character" w:customStyle="1" w:styleId="MenoNoResolvida5">
    <w:name w:val="Menção Não Resolvida5"/>
    <w:basedOn w:val="Tipodeletrapredefinidodopargrafo"/>
    <w:uiPriority w:val="99"/>
    <w:semiHidden/>
    <w:unhideWhenUsed/>
    <w:rsid w:val="005B59D1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031DEB"/>
    <w:pPr>
      <w:spacing w:after="0" w:line="240" w:lineRule="auto"/>
    </w:pPr>
    <w:rPr>
      <w:rFonts w:eastAsiaTheme="minorEastAsia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3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2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01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6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5.jpeg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7.xml"/><Relationship Id="rId32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4.xml"/><Relationship Id="rId31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header" Target="header10.xml"/><Relationship Id="rId35" Type="http://schemas.openxmlformats.org/officeDocument/2006/relationships/glossaryDocument" Target="glossary/document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72A234CDB6425C8E3C048B98C8C9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E7F4BF-B77D-4B5B-9860-B3E1583BE369}"/>
      </w:docPartPr>
      <w:docPartBody>
        <w:p w:rsidR="008A1F5C" w:rsidRDefault="003A2B6B" w:rsidP="003A2B6B">
          <w:pPr>
            <w:pStyle w:val="C972A234CDB6425C8E3C048B98C8C999"/>
          </w:pPr>
          <w:r>
            <w:rPr>
              <w:rStyle w:val="TextodoMarcadordePosio"/>
            </w:rPr>
            <w:t>[Estado]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Flama Semicondensed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Black">
    <w:altName w:val="Segoe UI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Bliss-Regular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0F6"/>
    <w:rsid w:val="0012586D"/>
    <w:rsid w:val="0012600D"/>
    <w:rsid w:val="001C0CFE"/>
    <w:rsid w:val="001C3F08"/>
    <w:rsid w:val="001D28CA"/>
    <w:rsid w:val="001E4BC5"/>
    <w:rsid w:val="002651A0"/>
    <w:rsid w:val="002903BE"/>
    <w:rsid w:val="002A59C3"/>
    <w:rsid w:val="003729D8"/>
    <w:rsid w:val="003A2B6B"/>
    <w:rsid w:val="003A471B"/>
    <w:rsid w:val="003E44C1"/>
    <w:rsid w:val="003F0BE1"/>
    <w:rsid w:val="00455A35"/>
    <w:rsid w:val="004C6B22"/>
    <w:rsid w:val="004D4EC6"/>
    <w:rsid w:val="00530BD4"/>
    <w:rsid w:val="005834E5"/>
    <w:rsid w:val="00635930"/>
    <w:rsid w:val="00675CD5"/>
    <w:rsid w:val="006A093B"/>
    <w:rsid w:val="006A27C6"/>
    <w:rsid w:val="006A6750"/>
    <w:rsid w:val="006D0CFB"/>
    <w:rsid w:val="0070715B"/>
    <w:rsid w:val="00713D60"/>
    <w:rsid w:val="0073741A"/>
    <w:rsid w:val="00765785"/>
    <w:rsid w:val="00780F1E"/>
    <w:rsid w:val="00870AC0"/>
    <w:rsid w:val="00881178"/>
    <w:rsid w:val="008873C4"/>
    <w:rsid w:val="008A1F5C"/>
    <w:rsid w:val="008D080B"/>
    <w:rsid w:val="00924D12"/>
    <w:rsid w:val="00944189"/>
    <w:rsid w:val="009840E4"/>
    <w:rsid w:val="009A137C"/>
    <w:rsid w:val="009E423A"/>
    <w:rsid w:val="00A505CA"/>
    <w:rsid w:val="00A926A0"/>
    <w:rsid w:val="00B23A53"/>
    <w:rsid w:val="00B64047"/>
    <w:rsid w:val="00B91B59"/>
    <w:rsid w:val="00BF21BE"/>
    <w:rsid w:val="00C23EF9"/>
    <w:rsid w:val="00C33685"/>
    <w:rsid w:val="00CD66A6"/>
    <w:rsid w:val="00CD7D13"/>
    <w:rsid w:val="00CE127A"/>
    <w:rsid w:val="00D0006D"/>
    <w:rsid w:val="00D4784D"/>
    <w:rsid w:val="00D57B3F"/>
    <w:rsid w:val="00D60BA5"/>
    <w:rsid w:val="00DA29AB"/>
    <w:rsid w:val="00DD3E6D"/>
    <w:rsid w:val="00E706E9"/>
    <w:rsid w:val="00EA433E"/>
    <w:rsid w:val="00EB50F6"/>
    <w:rsid w:val="00EC4C99"/>
    <w:rsid w:val="00F07792"/>
    <w:rsid w:val="00F57D38"/>
    <w:rsid w:val="00F64D84"/>
    <w:rsid w:val="00F928F8"/>
    <w:rsid w:val="00FC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A2B6B"/>
  </w:style>
  <w:style w:type="paragraph" w:customStyle="1" w:styleId="C972A234CDB6425C8E3C048B98C8C999">
    <w:name w:val="C972A234CDB6425C8E3C048B98C8C999"/>
    <w:rsid w:val="003A2B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64D5F-C6C9-446B-AC9A-2488F15B4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21</Pages>
  <Words>4435</Words>
  <Characters>23954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PMEPC - Parte I</vt:lpstr>
    </vt:vector>
  </TitlesOfParts>
  <Company/>
  <LinksUpToDate>false</LinksUpToDate>
  <CharactersWithSpaces>28333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PMEPC - Parte I</dc:title>
  <dc:subject>PMEPC de Caminha</dc:subject>
  <dc:creator>GeoAtributo, CIPOT, Lda.</dc:creator>
  <cp:lastModifiedBy>Luis Saraiva</cp:lastModifiedBy>
  <cp:revision>4</cp:revision>
  <cp:lastPrinted>2024-05-31T14:51:00Z</cp:lastPrinted>
  <dcterms:created xsi:type="dcterms:W3CDTF">2024-05-31T09:38:00Z</dcterms:created>
  <dcterms:modified xsi:type="dcterms:W3CDTF">2024-05-31T15:36:00Z</dcterms:modified>
  <cp:category>PMEPC</cp:category>
  <cp:contentStatus>Versão 02</cp:contentStatus>
</cp:coreProperties>
</file>